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54C4F" w:rsidRDefault="00754C4F" w:rsidP="00A95A79">
      <w:pPr>
        <w:jc w:val="both"/>
        <w:rPr>
          <w:rFonts w:ascii="Times New Roman" w:hAnsi="Times New Roman" w:cs="Times New Roman"/>
          <w:sz w:val="24"/>
          <w:szCs w:val="24"/>
        </w:rPr>
      </w:pPr>
      <w:r>
        <w:rPr>
          <w:rFonts w:ascii="Times New Roman" w:hAnsi="Times New Roman" w:cs="Times New Roman"/>
          <w:sz w:val="24"/>
          <w:szCs w:val="24"/>
        </w:rPr>
        <w:t xml:space="preserve">I am Fr. </w:t>
      </w:r>
      <w:proofErr w:type="spellStart"/>
      <w:r>
        <w:rPr>
          <w:rFonts w:ascii="Times New Roman" w:hAnsi="Times New Roman" w:cs="Times New Roman"/>
          <w:sz w:val="24"/>
          <w:szCs w:val="24"/>
        </w:rPr>
        <w:t>Kilimpe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Garbicha</w:t>
      </w:r>
      <w:proofErr w:type="spellEnd"/>
      <w:r>
        <w:rPr>
          <w:rFonts w:ascii="Times New Roman" w:hAnsi="Times New Roman" w:cs="Times New Roman"/>
          <w:sz w:val="24"/>
          <w:szCs w:val="24"/>
        </w:rPr>
        <w:t xml:space="preserve"> </w:t>
      </w:r>
      <w:r w:rsidR="00C4428F">
        <w:rPr>
          <w:rFonts w:ascii="Times New Roman" w:hAnsi="Times New Roman" w:cs="Times New Roman"/>
          <w:sz w:val="24"/>
          <w:szCs w:val="24"/>
        </w:rPr>
        <w:t xml:space="preserve">CSSp, I belong to the Congregation of Holy Spirit (Spiritans) I am a missionary working in my home country Ethiopia. I am </w:t>
      </w:r>
      <w:r w:rsidR="00D97894">
        <w:rPr>
          <w:rFonts w:ascii="Times New Roman" w:hAnsi="Times New Roman" w:cs="Times New Roman"/>
          <w:sz w:val="24"/>
          <w:szCs w:val="24"/>
        </w:rPr>
        <w:t xml:space="preserve">also a </w:t>
      </w:r>
      <w:r w:rsidR="00C4428F">
        <w:rPr>
          <w:rFonts w:ascii="Times New Roman" w:hAnsi="Times New Roman" w:cs="Times New Roman"/>
          <w:sz w:val="24"/>
          <w:szCs w:val="24"/>
        </w:rPr>
        <w:t>superior of Spiritan group of Ethiopia. Our congregation working in the south East and south West of Ethiopia. We work among the nomadic communities in the remote part of the country that boarding to the Kenya. In the South East we work among t</w:t>
      </w:r>
      <w:r w:rsidR="00D97894">
        <w:rPr>
          <w:rFonts w:ascii="Times New Roman" w:hAnsi="Times New Roman" w:cs="Times New Roman"/>
          <w:sz w:val="24"/>
          <w:szCs w:val="24"/>
        </w:rPr>
        <w:t xml:space="preserve">he Borana pastoralist community and while in south west we work in </w:t>
      </w:r>
      <w:proofErr w:type="spellStart"/>
      <w:r w:rsidR="00D97894">
        <w:rPr>
          <w:rFonts w:ascii="Times New Roman" w:hAnsi="Times New Roman" w:cs="Times New Roman"/>
          <w:sz w:val="24"/>
          <w:szCs w:val="24"/>
        </w:rPr>
        <w:t>Gamo</w:t>
      </w:r>
      <w:proofErr w:type="spellEnd"/>
      <w:r w:rsidR="00D97894">
        <w:rPr>
          <w:rFonts w:ascii="Times New Roman" w:hAnsi="Times New Roman" w:cs="Times New Roman"/>
          <w:sz w:val="24"/>
          <w:szCs w:val="24"/>
        </w:rPr>
        <w:t xml:space="preserve"> </w:t>
      </w:r>
      <w:proofErr w:type="spellStart"/>
      <w:r w:rsidR="00D97894">
        <w:rPr>
          <w:rFonts w:ascii="Times New Roman" w:hAnsi="Times New Roman" w:cs="Times New Roman"/>
          <w:sz w:val="24"/>
          <w:szCs w:val="24"/>
        </w:rPr>
        <w:t>Gofa</w:t>
      </w:r>
      <w:proofErr w:type="spellEnd"/>
      <w:r w:rsidR="00D97894">
        <w:rPr>
          <w:rFonts w:ascii="Times New Roman" w:hAnsi="Times New Roman" w:cs="Times New Roman"/>
          <w:sz w:val="24"/>
          <w:szCs w:val="24"/>
        </w:rPr>
        <w:t xml:space="preserve"> and South </w:t>
      </w:r>
      <w:proofErr w:type="spellStart"/>
      <w:r w:rsidR="00D97894">
        <w:rPr>
          <w:rFonts w:ascii="Times New Roman" w:hAnsi="Times New Roman" w:cs="Times New Roman"/>
          <w:sz w:val="24"/>
          <w:szCs w:val="24"/>
        </w:rPr>
        <w:t>Omo</w:t>
      </w:r>
      <w:proofErr w:type="spellEnd"/>
      <w:r w:rsidR="00D97894">
        <w:rPr>
          <w:rFonts w:ascii="Times New Roman" w:hAnsi="Times New Roman" w:cs="Times New Roman"/>
          <w:sz w:val="24"/>
          <w:szCs w:val="24"/>
        </w:rPr>
        <w:t xml:space="preserve"> among the Hamer nomadic community.</w:t>
      </w:r>
      <w:r w:rsidR="0033490C">
        <w:rPr>
          <w:rFonts w:ascii="Times New Roman" w:hAnsi="Times New Roman" w:cs="Times New Roman"/>
          <w:sz w:val="24"/>
          <w:szCs w:val="24"/>
        </w:rPr>
        <w:t xml:space="preserve"> Originally,</w:t>
      </w:r>
      <w:r w:rsidR="00D97894">
        <w:rPr>
          <w:rFonts w:ascii="Times New Roman" w:hAnsi="Times New Roman" w:cs="Times New Roman"/>
          <w:sz w:val="24"/>
          <w:szCs w:val="24"/>
        </w:rPr>
        <w:t xml:space="preserve"> I co</w:t>
      </w:r>
      <w:r w:rsidR="00C4428F">
        <w:rPr>
          <w:rFonts w:ascii="Times New Roman" w:hAnsi="Times New Roman" w:cs="Times New Roman"/>
          <w:sz w:val="24"/>
          <w:szCs w:val="24"/>
        </w:rPr>
        <w:t xml:space="preserve">me from </w:t>
      </w:r>
      <w:r w:rsidR="00D97894">
        <w:rPr>
          <w:rFonts w:ascii="Times New Roman" w:hAnsi="Times New Roman" w:cs="Times New Roman"/>
          <w:sz w:val="24"/>
          <w:szCs w:val="24"/>
        </w:rPr>
        <w:t xml:space="preserve">the </w:t>
      </w:r>
      <w:r w:rsidR="00C4428F">
        <w:rPr>
          <w:rFonts w:ascii="Times New Roman" w:hAnsi="Times New Roman" w:cs="Times New Roman"/>
          <w:sz w:val="24"/>
          <w:szCs w:val="24"/>
        </w:rPr>
        <w:t xml:space="preserve">Borana pastoralist community who are terrible affected </w:t>
      </w:r>
      <w:r w:rsidR="00D97894">
        <w:rPr>
          <w:rFonts w:ascii="Times New Roman" w:hAnsi="Times New Roman" w:cs="Times New Roman"/>
          <w:sz w:val="24"/>
          <w:szCs w:val="24"/>
        </w:rPr>
        <w:t xml:space="preserve">and undergoing </w:t>
      </w:r>
      <w:r w:rsidR="00CF47E7">
        <w:rPr>
          <w:rFonts w:ascii="Times New Roman" w:hAnsi="Times New Roman" w:cs="Times New Roman"/>
          <w:sz w:val="24"/>
          <w:szCs w:val="24"/>
        </w:rPr>
        <w:t>server drought</w:t>
      </w:r>
      <w:r w:rsidR="00D97894">
        <w:rPr>
          <w:rFonts w:ascii="Times New Roman" w:hAnsi="Times New Roman" w:cs="Times New Roman"/>
          <w:sz w:val="24"/>
          <w:szCs w:val="24"/>
        </w:rPr>
        <w:t xml:space="preserve"> situation</w:t>
      </w:r>
      <w:r w:rsidR="0033490C">
        <w:rPr>
          <w:rFonts w:ascii="Times New Roman" w:hAnsi="Times New Roman" w:cs="Times New Roman"/>
          <w:sz w:val="24"/>
          <w:szCs w:val="24"/>
        </w:rPr>
        <w:t xml:space="preserve"> at moment</w:t>
      </w:r>
      <w:r w:rsidR="00D97894">
        <w:rPr>
          <w:rFonts w:ascii="Times New Roman" w:hAnsi="Times New Roman" w:cs="Times New Roman"/>
          <w:sz w:val="24"/>
          <w:szCs w:val="24"/>
        </w:rPr>
        <w:t xml:space="preserve">. </w:t>
      </w:r>
      <w:r w:rsidR="00CF47E7">
        <w:rPr>
          <w:rFonts w:ascii="Times New Roman" w:hAnsi="Times New Roman" w:cs="Times New Roman"/>
          <w:sz w:val="24"/>
          <w:szCs w:val="24"/>
        </w:rPr>
        <w:t xml:space="preserve">So we </w:t>
      </w:r>
      <w:r w:rsidR="00D97894">
        <w:rPr>
          <w:rFonts w:ascii="Times New Roman" w:hAnsi="Times New Roman" w:cs="Times New Roman"/>
          <w:sz w:val="24"/>
          <w:szCs w:val="24"/>
        </w:rPr>
        <w:t xml:space="preserve">would like share with you what is happening to Borana community and </w:t>
      </w:r>
      <w:r w:rsidR="00CF47E7">
        <w:rPr>
          <w:rFonts w:ascii="Times New Roman" w:hAnsi="Times New Roman" w:cs="Times New Roman"/>
          <w:sz w:val="24"/>
          <w:szCs w:val="24"/>
        </w:rPr>
        <w:t>appeal to all peopl</w:t>
      </w:r>
      <w:r w:rsidR="00D97894">
        <w:rPr>
          <w:rFonts w:ascii="Times New Roman" w:hAnsi="Times New Roman" w:cs="Times New Roman"/>
          <w:sz w:val="24"/>
          <w:szCs w:val="24"/>
        </w:rPr>
        <w:t>e of good will to support this innocent community</w:t>
      </w:r>
      <w:r w:rsidR="00CF47E7">
        <w:rPr>
          <w:rFonts w:ascii="Times New Roman" w:hAnsi="Times New Roman" w:cs="Times New Roman"/>
          <w:sz w:val="24"/>
          <w:szCs w:val="24"/>
        </w:rPr>
        <w:t xml:space="preserve"> who</w:t>
      </w:r>
      <w:r w:rsidR="0033490C">
        <w:rPr>
          <w:rFonts w:ascii="Times New Roman" w:hAnsi="Times New Roman" w:cs="Times New Roman"/>
          <w:sz w:val="24"/>
          <w:szCs w:val="24"/>
        </w:rPr>
        <w:t xml:space="preserve"> have</w:t>
      </w:r>
      <w:r w:rsidR="00CF47E7">
        <w:rPr>
          <w:rFonts w:ascii="Times New Roman" w:hAnsi="Times New Roman" w:cs="Times New Roman"/>
          <w:sz w:val="24"/>
          <w:szCs w:val="24"/>
        </w:rPr>
        <w:t xml:space="preserve"> lost all their animals due to</w:t>
      </w:r>
      <w:r w:rsidR="00D97894">
        <w:rPr>
          <w:rFonts w:ascii="Times New Roman" w:hAnsi="Times New Roman" w:cs="Times New Roman"/>
          <w:sz w:val="24"/>
          <w:szCs w:val="24"/>
        </w:rPr>
        <w:t xml:space="preserve"> prolong</w:t>
      </w:r>
      <w:r w:rsidR="00CF47E7">
        <w:rPr>
          <w:rFonts w:ascii="Times New Roman" w:hAnsi="Times New Roman" w:cs="Times New Roman"/>
          <w:sz w:val="24"/>
          <w:szCs w:val="24"/>
        </w:rPr>
        <w:t xml:space="preserve"> drought</w:t>
      </w:r>
      <w:r w:rsidR="00D97894">
        <w:rPr>
          <w:rFonts w:ascii="Times New Roman" w:hAnsi="Times New Roman" w:cs="Times New Roman"/>
          <w:sz w:val="24"/>
          <w:szCs w:val="24"/>
        </w:rPr>
        <w:t xml:space="preserve"> in the area</w:t>
      </w:r>
      <w:r w:rsidR="00CF47E7">
        <w:rPr>
          <w:rFonts w:ascii="Times New Roman" w:hAnsi="Times New Roman" w:cs="Times New Roman"/>
          <w:sz w:val="24"/>
          <w:szCs w:val="24"/>
        </w:rPr>
        <w:t xml:space="preserve">. </w:t>
      </w:r>
      <w:r w:rsidR="00D97894">
        <w:rPr>
          <w:rFonts w:ascii="Times New Roman" w:hAnsi="Times New Roman" w:cs="Times New Roman"/>
          <w:sz w:val="24"/>
          <w:szCs w:val="24"/>
        </w:rPr>
        <w:t>Basically,</w:t>
      </w:r>
      <w:r w:rsidR="0033490C">
        <w:rPr>
          <w:rFonts w:ascii="Times New Roman" w:hAnsi="Times New Roman" w:cs="Times New Roman"/>
          <w:sz w:val="24"/>
          <w:szCs w:val="24"/>
        </w:rPr>
        <w:t xml:space="preserve"> </w:t>
      </w:r>
      <w:r w:rsidR="00D97894">
        <w:rPr>
          <w:rFonts w:ascii="Times New Roman" w:hAnsi="Times New Roman" w:cs="Times New Roman"/>
          <w:sz w:val="24"/>
          <w:szCs w:val="24"/>
        </w:rPr>
        <w:t xml:space="preserve">this information I </w:t>
      </w:r>
      <w:r w:rsidR="0033490C">
        <w:rPr>
          <w:rFonts w:ascii="Times New Roman" w:hAnsi="Times New Roman" w:cs="Times New Roman"/>
          <w:sz w:val="24"/>
          <w:szCs w:val="24"/>
        </w:rPr>
        <w:t>was</w:t>
      </w:r>
      <w:r w:rsidR="00D97894">
        <w:rPr>
          <w:rFonts w:ascii="Times New Roman" w:hAnsi="Times New Roman" w:cs="Times New Roman"/>
          <w:sz w:val="24"/>
          <w:szCs w:val="24"/>
        </w:rPr>
        <w:t xml:space="preserve"> sharing with is from the task force of the zone who </w:t>
      </w:r>
      <w:r w:rsidR="0033490C">
        <w:rPr>
          <w:rFonts w:ascii="Times New Roman" w:hAnsi="Times New Roman" w:cs="Times New Roman"/>
          <w:sz w:val="24"/>
          <w:szCs w:val="24"/>
        </w:rPr>
        <w:t>were updating</w:t>
      </w:r>
      <w:r w:rsidR="00D97894">
        <w:rPr>
          <w:rFonts w:ascii="Times New Roman" w:hAnsi="Times New Roman" w:cs="Times New Roman"/>
          <w:sz w:val="24"/>
          <w:szCs w:val="24"/>
        </w:rPr>
        <w:t xml:space="preserve"> us every Thursday concerning the drought situation</w:t>
      </w:r>
      <w:r w:rsidR="0033490C">
        <w:rPr>
          <w:rFonts w:ascii="Times New Roman" w:hAnsi="Times New Roman" w:cs="Times New Roman"/>
          <w:sz w:val="24"/>
          <w:szCs w:val="24"/>
        </w:rPr>
        <w:t xml:space="preserve"> at the zonal level</w:t>
      </w:r>
      <w:r w:rsidR="00D97894">
        <w:rPr>
          <w:rFonts w:ascii="Times New Roman" w:hAnsi="Times New Roman" w:cs="Times New Roman"/>
          <w:sz w:val="24"/>
          <w:szCs w:val="24"/>
        </w:rPr>
        <w:t>.</w:t>
      </w:r>
      <w:bookmarkStart w:id="0" w:name="_GoBack"/>
      <w:bookmarkEnd w:id="0"/>
    </w:p>
    <w:p w:rsidR="00AD6273" w:rsidRPr="00A95A79" w:rsidRDefault="00DC4AE0" w:rsidP="00A95A79">
      <w:pPr>
        <w:jc w:val="both"/>
        <w:rPr>
          <w:rFonts w:ascii="Times New Roman" w:hAnsi="Times New Roman" w:cs="Times New Roman"/>
          <w:sz w:val="24"/>
          <w:szCs w:val="24"/>
        </w:rPr>
      </w:pPr>
      <w:r w:rsidRPr="00A95A79">
        <w:rPr>
          <w:rFonts w:ascii="Times New Roman" w:hAnsi="Times New Roman" w:cs="Times New Roman"/>
          <w:sz w:val="24"/>
          <w:szCs w:val="24"/>
        </w:rPr>
        <w:t xml:space="preserve">BACKGROUND </w:t>
      </w:r>
    </w:p>
    <w:p w:rsidR="00E07082" w:rsidRDefault="00DC4AE0" w:rsidP="00A95A79">
      <w:pPr>
        <w:jc w:val="both"/>
        <w:rPr>
          <w:rFonts w:ascii="Times New Roman" w:hAnsi="Times New Roman" w:cs="Times New Roman"/>
          <w:sz w:val="24"/>
          <w:szCs w:val="24"/>
        </w:rPr>
      </w:pPr>
      <w:r w:rsidRPr="00A95A79">
        <w:rPr>
          <w:rFonts w:ascii="Times New Roman" w:hAnsi="Times New Roman" w:cs="Times New Roman"/>
          <w:sz w:val="24"/>
          <w:szCs w:val="24"/>
        </w:rPr>
        <w:t xml:space="preserve">Borana Zone is one of the 21 Zones of Oromia regional state located in Southern part of the region. Borana Zone shares long boundary with Somali regional state in south-east and Kenya in the South, SNNP in the West and in the North with West </w:t>
      </w:r>
      <w:proofErr w:type="spellStart"/>
      <w:r w:rsidRPr="00A95A79">
        <w:rPr>
          <w:rFonts w:ascii="Times New Roman" w:hAnsi="Times New Roman" w:cs="Times New Roman"/>
          <w:sz w:val="24"/>
          <w:szCs w:val="24"/>
        </w:rPr>
        <w:t>Guji</w:t>
      </w:r>
      <w:proofErr w:type="spellEnd"/>
      <w:r w:rsidRPr="00A95A79">
        <w:rPr>
          <w:rFonts w:ascii="Times New Roman" w:hAnsi="Times New Roman" w:cs="Times New Roman"/>
          <w:sz w:val="24"/>
          <w:szCs w:val="24"/>
        </w:rPr>
        <w:t xml:space="preserve"> Zone. Its administrative </w:t>
      </w:r>
      <w:r w:rsidR="00D77EEE" w:rsidRPr="00A95A79">
        <w:rPr>
          <w:rFonts w:ascii="Times New Roman" w:hAnsi="Times New Roman" w:cs="Times New Roman"/>
          <w:sz w:val="24"/>
          <w:szCs w:val="24"/>
        </w:rPr>
        <w:t>centre</w:t>
      </w:r>
      <w:r w:rsidRPr="00A95A79">
        <w:rPr>
          <w:rFonts w:ascii="Times New Roman" w:hAnsi="Times New Roman" w:cs="Times New Roman"/>
          <w:sz w:val="24"/>
          <w:szCs w:val="24"/>
        </w:rPr>
        <w:t xml:space="preserve"> is </w:t>
      </w:r>
      <w:proofErr w:type="spellStart"/>
      <w:r w:rsidRPr="00A95A79">
        <w:rPr>
          <w:rFonts w:ascii="Times New Roman" w:hAnsi="Times New Roman" w:cs="Times New Roman"/>
          <w:sz w:val="24"/>
          <w:szCs w:val="24"/>
        </w:rPr>
        <w:t>Yaballo</w:t>
      </w:r>
      <w:proofErr w:type="spellEnd"/>
      <w:r w:rsidRPr="00A95A79">
        <w:rPr>
          <w:rFonts w:ascii="Times New Roman" w:hAnsi="Times New Roman" w:cs="Times New Roman"/>
          <w:sz w:val="24"/>
          <w:szCs w:val="24"/>
        </w:rPr>
        <w:t xml:space="preserve"> which is at about 570km</w:t>
      </w:r>
      <w:r w:rsidR="00D77EEE">
        <w:rPr>
          <w:rFonts w:ascii="Times New Roman" w:hAnsi="Times New Roman" w:cs="Times New Roman"/>
          <w:sz w:val="24"/>
          <w:szCs w:val="24"/>
        </w:rPr>
        <w:t xml:space="preserve"> from capital city Addis Ababa</w:t>
      </w:r>
      <w:r w:rsidRPr="00A95A79">
        <w:rPr>
          <w:rFonts w:ascii="Times New Roman" w:hAnsi="Times New Roman" w:cs="Times New Roman"/>
          <w:sz w:val="24"/>
          <w:szCs w:val="24"/>
        </w:rPr>
        <w:t>. Total population of the zo</w:t>
      </w:r>
      <w:r w:rsidR="00D77EEE">
        <w:rPr>
          <w:rFonts w:ascii="Times New Roman" w:hAnsi="Times New Roman" w:cs="Times New Roman"/>
          <w:sz w:val="24"/>
          <w:szCs w:val="24"/>
        </w:rPr>
        <w:t>ne is estimated to 1.2 million</w:t>
      </w:r>
      <w:r w:rsidRPr="00A95A79">
        <w:rPr>
          <w:rFonts w:ascii="Times New Roman" w:hAnsi="Times New Roman" w:cs="Times New Roman"/>
          <w:sz w:val="24"/>
          <w:szCs w:val="24"/>
        </w:rPr>
        <w:t xml:space="preserve"> with 91% people residing in rural setting. </w:t>
      </w:r>
    </w:p>
    <w:p w:rsidR="00E07082" w:rsidRDefault="00DC4AE0" w:rsidP="00A95A79">
      <w:pPr>
        <w:jc w:val="both"/>
        <w:rPr>
          <w:rFonts w:ascii="Times New Roman" w:hAnsi="Times New Roman" w:cs="Times New Roman"/>
          <w:sz w:val="24"/>
          <w:szCs w:val="24"/>
        </w:rPr>
      </w:pPr>
      <w:r w:rsidRPr="00A95A79">
        <w:rPr>
          <w:rFonts w:ascii="Times New Roman" w:hAnsi="Times New Roman" w:cs="Times New Roman"/>
          <w:sz w:val="24"/>
          <w:szCs w:val="24"/>
        </w:rPr>
        <w:t xml:space="preserve">Administratively, the zone is further divided into 13 districts/ woredas and 2 town administrations and 218 kebeles. Borana Zone has two agro-climatic zones of which 20% is semi-arid and 80% is arid. The zone has bimodal type of rainfall pattern: long rainy season </w:t>
      </w:r>
      <w:proofErr w:type="spellStart"/>
      <w:r w:rsidRPr="00A95A79">
        <w:rPr>
          <w:rFonts w:ascii="Times New Roman" w:hAnsi="Times New Roman" w:cs="Times New Roman"/>
          <w:sz w:val="24"/>
          <w:szCs w:val="24"/>
        </w:rPr>
        <w:t>Belg</w:t>
      </w:r>
      <w:proofErr w:type="spellEnd"/>
      <w:r w:rsidRPr="00A95A79">
        <w:rPr>
          <w:rFonts w:ascii="Times New Roman" w:hAnsi="Times New Roman" w:cs="Times New Roman"/>
          <w:sz w:val="24"/>
          <w:szCs w:val="24"/>
        </w:rPr>
        <w:t>/</w:t>
      </w:r>
      <w:proofErr w:type="spellStart"/>
      <w:r w:rsidRPr="00A95A79">
        <w:rPr>
          <w:rFonts w:ascii="Times New Roman" w:hAnsi="Times New Roman" w:cs="Times New Roman"/>
          <w:sz w:val="24"/>
          <w:szCs w:val="24"/>
        </w:rPr>
        <w:t>Ganna</w:t>
      </w:r>
      <w:proofErr w:type="spellEnd"/>
      <w:r w:rsidRPr="00A95A79">
        <w:rPr>
          <w:rFonts w:ascii="Times New Roman" w:hAnsi="Times New Roman" w:cs="Times New Roman"/>
          <w:sz w:val="24"/>
          <w:szCs w:val="24"/>
        </w:rPr>
        <w:t xml:space="preserve"> (Mid-March to May) and short </w:t>
      </w:r>
      <w:proofErr w:type="spellStart"/>
      <w:r w:rsidRPr="00A95A79">
        <w:rPr>
          <w:rFonts w:ascii="Times New Roman" w:hAnsi="Times New Roman" w:cs="Times New Roman"/>
          <w:sz w:val="24"/>
          <w:szCs w:val="24"/>
        </w:rPr>
        <w:t>Hagaya</w:t>
      </w:r>
      <w:proofErr w:type="spellEnd"/>
      <w:r w:rsidRPr="00A95A79">
        <w:rPr>
          <w:rFonts w:ascii="Times New Roman" w:hAnsi="Times New Roman" w:cs="Times New Roman"/>
          <w:sz w:val="24"/>
          <w:szCs w:val="24"/>
        </w:rPr>
        <w:t xml:space="preserve"> season (mid Sept to </w:t>
      </w:r>
      <w:r w:rsidR="006E3A8E" w:rsidRPr="00A95A79">
        <w:rPr>
          <w:rFonts w:ascii="Times New Roman" w:hAnsi="Times New Roman" w:cs="Times New Roman"/>
          <w:sz w:val="24"/>
          <w:szCs w:val="24"/>
        </w:rPr>
        <w:t>mid</w:t>
      </w:r>
      <w:r w:rsidR="006E3A8E">
        <w:rPr>
          <w:rFonts w:ascii="Times New Roman" w:hAnsi="Times New Roman" w:cs="Times New Roman"/>
          <w:sz w:val="24"/>
          <w:szCs w:val="24"/>
        </w:rPr>
        <w:t>-</w:t>
      </w:r>
      <w:r w:rsidR="006E3A8E" w:rsidRPr="00A95A79">
        <w:rPr>
          <w:rFonts w:ascii="Times New Roman" w:hAnsi="Times New Roman" w:cs="Times New Roman"/>
          <w:sz w:val="24"/>
          <w:szCs w:val="24"/>
        </w:rPr>
        <w:t>November</w:t>
      </w:r>
      <w:r w:rsidRPr="00A95A79">
        <w:rPr>
          <w:rFonts w:ascii="Times New Roman" w:hAnsi="Times New Roman" w:cs="Times New Roman"/>
          <w:sz w:val="24"/>
          <w:szCs w:val="24"/>
        </w:rPr>
        <w:t xml:space="preserve">). The long rainy season is expected to produce more than 70% of the annual crop and livestock production. The short rainy season only contributes to less than 30% of agricultural production and livestock productivity. </w:t>
      </w:r>
    </w:p>
    <w:p w:rsidR="00E07082" w:rsidRDefault="00DC4AE0" w:rsidP="00A95A79">
      <w:pPr>
        <w:jc w:val="both"/>
        <w:rPr>
          <w:rFonts w:ascii="Times New Roman" w:hAnsi="Times New Roman" w:cs="Times New Roman"/>
          <w:sz w:val="24"/>
          <w:szCs w:val="24"/>
        </w:rPr>
      </w:pPr>
      <w:r w:rsidRPr="00A95A79">
        <w:rPr>
          <w:rFonts w:ascii="Times New Roman" w:hAnsi="Times New Roman" w:cs="Times New Roman"/>
          <w:sz w:val="24"/>
          <w:szCs w:val="24"/>
        </w:rPr>
        <w:t>Furthermore, Borana zone is one of the pastoral zones of the region characterized by erratic rainfalls leading to chronic food insecurity and poverty. The zone is recurrently affected by drought, conflict, and desert locust. The most dominant livelihood is pastoralism where over 85% of the total population depends on livestock production and productivity whereas the remaining 15% of the population depends on mixed farming system (agr</w:t>
      </w:r>
      <w:r w:rsidR="00A43214">
        <w:rPr>
          <w:rFonts w:ascii="Times New Roman" w:hAnsi="Times New Roman" w:cs="Times New Roman"/>
          <w:sz w:val="24"/>
          <w:szCs w:val="24"/>
        </w:rPr>
        <w:t>iculture and livestock rearing)</w:t>
      </w:r>
      <w:r w:rsidRPr="00A95A79">
        <w:rPr>
          <w:rFonts w:ascii="Times New Roman" w:hAnsi="Times New Roman" w:cs="Times New Roman"/>
          <w:sz w:val="24"/>
          <w:szCs w:val="24"/>
        </w:rPr>
        <w:t xml:space="preserve">. Predominantly produced crops are wheat, sorghum, maize, Haricot bean and </w:t>
      </w:r>
      <w:proofErr w:type="spellStart"/>
      <w:r w:rsidRPr="00A95A79">
        <w:rPr>
          <w:rFonts w:ascii="Times New Roman" w:hAnsi="Times New Roman" w:cs="Times New Roman"/>
          <w:sz w:val="24"/>
          <w:szCs w:val="24"/>
        </w:rPr>
        <w:t>teff</w:t>
      </w:r>
      <w:proofErr w:type="spellEnd"/>
      <w:r w:rsidRPr="00A95A79">
        <w:rPr>
          <w:rFonts w:ascii="Times New Roman" w:hAnsi="Times New Roman" w:cs="Times New Roman"/>
          <w:sz w:val="24"/>
          <w:szCs w:val="24"/>
        </w:rPr>
        <w:t xml:space="preserve">. </w:t>
      </w:r>
    </w:p>
    <w:p w:rsidR="00E07082" w:rsidRDefault="00DC4AE0" w:rsidP="00A95A79">
      <w:pPr>
        <w:jc w:val="both"/>
        <w:rPr>
          <w:rFonts w:ascii="Times New Roman" w:hAnsi="Times New Roman" w:cs="Times New Roman"/>
          <w:sz w:val="24"/>
          <w:szCs w:val="24"/>
        </w:rPr>
      </w:pPr>
      <w:r w:rsidRPr="00A95A79">
        <w:rPr>
          <w:rFonts w:ascii="Times New Roman" w:hAnsi="Times New Roman" w:cs="Times New Roman"/>
          <w:sz w:val="24"/>
          <w:szCs w:val="24"/>
        </w:rPr>
        <w:t xml:space="preserve">In </w:t>
      </w:r>
      <w:proofErr w:type="spellStart"/>
      <w:r w:rsidRPr="00A95A79">
        <w:rPr>
          <w:rFonts w:ascii="Times New Roman" w:hAnsi="Times New Roman" w:cs="Times New Roman"/>
          <w:sz w:val="24"/>
          <w:szCs w:val="24"/>
        </w:rPr>
        <w:t>Borena</w:t>
      </w:r>
      <w:proofErr w:type="spellEnd"/>
      <w:r w:rsidRPr="00A95A79">
        <w:rPr>
          <w:rFonts w:ascii="Times New Roman" w:hAnsi="Times New Roman" w:cs="Times New Roman"/>
          <w:sz w:val="24"/>
          <w:szCs w:val="24"/>
        </w:rPr>
        <w:t xml:space="preserve"> zone, an extended and multi-season drought occurred for five consecutive seasons since late 2020 which severely affected the pastoralist as well as agro-pastoral communities in all the 13 districts/woredas of the zone namely, </w:t>
      </w:r>
      <w:proofErr w:type="spellStart"/>
      <w:r w:rsidRPr="00A95A79">
        <w:rPr>
          <w:rFonts w:ascii="Times New Roman" w:hAnsi="Times New Roman" w:cs="Times New Roman"/>
          <w:sz w:val="24"/>
          <w:szCs w:val="24"/>
        </w:rPr>
        <w:t>Gomole</w:t>
      </w:r>
      <w:proofErr w:type="spellEnd"/>
      <w:r w:rsidRPr="00A95A79">
        <w:rPr>
          <w:rFonts w:ascii="Times New Roman" w:hAnsi="Times New Roman" w:cs="Times New Roman"/>
          <w:sz w:val="24"/>
          <w:szCs w:val="24"/>
        </w:rPr>
        <w:t xml:space="preserve">, </w:t>
      </w:r>
      <w:proofErr w:type="spellStart"/>
      <w:r w:rsidRPr="00A95A79">
        <w:rPr>
          <w:rFonts w:ascii="Times New Roman" w:hAnsi="Times New Roman" w:cs="Times New Roman"/>
          <w:sz w:val="24"/>
          <w:szCs w:val="24"/>
        </w:rPr>
        <w:t>Yaballo</w:t>
      </w:r>
      <w:proofErr w:type="spellEnd"/>
      <w:r w:rsidRPr="00A95A79">
        <w:rPr>
          <w:rFonts w:ascii="Times New Roman" w:hAnsi="Times New Roman" w:cs="Times New Roman"/>
          <w:sz w:val="24"/>
          <w:szCs w:val="24"/>
        </w:rPr>
        <w:t xml:space="preserve">, </w:t>
      </w:r>
      <w:proofErr w:type="spellStart"/>
      <w:r w:rsidRPr="00A95A79">
        <w:rPr>
          <w:rFonts w:ascii="Times New Roman" w:hAnsi="Times New Roman" w:cs="Times New Roman"/>
          <w:sz w:val="24"/>
          <w:szCs w:val="24"/>
        </w:rPr>
        <w:t>Elwaye</w:t>
      </w:r>
      <w:proofErr w:type="spellEnd"/>
      <w:r w:rsidRPr="00A95A79">
        <w:rPr>
          <w:rFonts w:ascii="Times New Roman" w:hAnsi="Times New Roman" w:cs="Times New Roman"/>
          <w:sz w:val="24"/>
          <w:szCs w:val="24"/>
        </w:rPr>
        <w:t xml:space="preserve">, </w:t>
      </w:r>
      <w:proofErr w:type="spellStart"/>
      <w:r w:rsidRPr="00A95A79">
        <w:rPr>
          <w:rFonts w:ascii="Times New Roman" w:hAnsi="Times New Roman" w:cs="Times New Roman"/>
          <w:sz w:val="24"/>
          <w:szCs w:val="24"/>
        </w:rPr>
        <w:t>Taltele</w:t>
      </w:r>
      <w:proofErr w:type="spellEnd"/>
      <w:r w:rsidRPr="00A95A79">
        <w:rPr>
          <w:rFonts w:ascii="Times New Roman" w:hAnsi="Times New Roman" w:cs="Times New Roman"/>
          <w:sz w:val="24"/>
          <w:szCs w:val="24"/>
        </w:rPr>
        <w:t xml:space="preserve">, </w:t>
      </w:r>
      <w:proofErr w:type="spellStart"/>
      <w:r w:rsidRPr="00A95A79">
        <w:rPr>
          <w:rFonts w:ascii="Times New Roman" w:hAnsi="Times New Roman" w:cs="Times New Roman"/>
          <w:sz w:val="24"/>
          <w:szCs w:val="24"/>
        </w:rPr>
        <w:t>Dillo</w:t>
      </w:r>
      <w:proofErr w:type="spellEnd"/>
      <w:r w:rsidRPr="00A95A79">
        <w:rPr>
          <w:rFonts w:ascii="Times New Roman" w:hAnsi="Times New Roman" w:cs="Times New Roman"/>
          <w:sz w:val="24"/>
          <w:szCs w:val="24"/>
        </w:rPr>
        <w:t xml:space="preserve">, Dire, </w:t>
      </w:r>
      <w:proofErr w:type="spellStart"/>
      <w:r w:rsidRPr="00A95A79">
        <w:rPr>
          <w:rFonts w:ascii="Times New Roman" w:hAnsi="Times New Roman" w:cs="Times New Roman"/>
          <w:sz w:val="24"/>
          <w:szCs w:val="24"/>
        </w:rPr>
        <w:t>Dubluk</w:t>
      </w:r>
      <w:proofErr w:type="spellEnd"/>
      <w:r w:rsidRPr="00A95A79">
        <w:rPr>
          <w:rFonts w:ascii="Times New Roman" w:hAnsi="Times New Roman" w:cs="Times New Roman"/>
          <w:sz w:val="24"/>
          <w:szCs w:val="24"/>
        </w:rPr>
        <w:t xml:space="preserve">, Miyo, Moyale, </w:t>
      </w:r>
      <w:proofErr w:type="spellStart"/>
      <w:r w:rsidRPr="00A95A79">
        <w:rPr>
          <w:rFonts w:ascii="Times New Roman" w:hAnsi="Times New Roman" w:cs="Times New Roman"/>
          <w:sz w:val="24"/>
          <w:szCs w:val="24"/>
        </w:rPr>
        <w:t>Guchi</w:t>
      </w:r>
      <w:proofErr w:type="spellEnd"/>
      <w:r w:rsidRPr="00A95A79">
        <w:rPr>
          <w:rFonts w:ascii="Times New Roman" w:hAnsi="Times New Roman" w:cs="Times New Roman"/>
          <w:sz w:val="24"/>
          <w:szCs w:val="24"/>
        </w:rPr>
        <w:t xml:space="preserve">, </w:t>
      </w:r>
      <w:proofErr w:type="spellStart"/>
      <w:r w:rsidRPr="00A95A79">
        <w:rPr>
          <w:rFonts w:ascii="Times New Roman" w:hAnsi="Times New Roman" w:cs="Times New Roman"/>
          <w:sz w:val="24"/>
          <w:szCs w:val="24"/>
        </w:rPr>
        <w:t>Dhas</w:t>
      </w:r>
      <w:proofErr w:type="spellEnd"/>
      <w:r w:rsidRPr="00A95A79">
        <w:rPr>
          <w:rFonts w:ascii="Times New Roman" w:hAnsi="Times New Roman" w:cs="Times New Roman"/>
          <w:sz w:val="24"/>
          <w:szCs w:val="24"/>
        </w:rPr>
        <w:t xml:space="preserve">, </w:t>
      </w:r>
      <w:proofErr w:type="spellStart"/>
      <w:r w:rsidRPr="00A95A79">
        <w:rPr>
          <w:rFonts w:ascii="Times New Roman" w:hAnsi="Times New Roman" w:cs="Times New Roman"/>
          <w:sz w:val="24"/>
          <w:szCs w:val="24"/>
        </w:rPr>
        <w:t>Wachile</w:t>
      </w:r>
      <w:proofErr w:type="spellEnd"/>
      <w:r w:rsidRPr="00A95A79">
        <w:rPr>
          <w:rFonts w:ascii="Times New Roman" w:hAnsi="Times New Roman" w:cs="Times New Roman"/>
          <w:sz w:val="24"/>
          <w:szCs w:val="24"/>
        </w:rPr>
        <w:t xml:space="preserve"> and </w:t>
      </w:r>
      <w:proofErr w:type="spellStart"/>
      <w:r w:rsidRPr="00A95A79">
        <w:rPr>
          <w:rFonts w:ascii="Times New Roman" w:hAnsi="Times New Roman" w:cs="Times New Roman"/>
          <w:sz w:val="24"/>
          <w:szCs w:val="24"/>
        </w:rPr>
        <w:t>Arero</w:t>
      </w:r>
      <w:proofErr w:type="spellEnd"/>
      <w:r w:rsidRPr="00A95A79">
        <w:rPr>
          <w:rFonts w:ascii="Times New Roman" w:hAnsi="Times New Roman" w:cs="Times New Roman"/>
          <w:sz w:val="24"/>
          <w:szCs w:val="24"/>
        </w:rPr>
        <w:t xml:space="preserve">. Trend of the drought continues cycling and records show that the current impact is getting sever. Historical records shows that severe drought occurred in the Borana zone with analogy year for </w:t>
      </w:r>
      <w:proofErr w:type="spellStart"/>
      <w:r w:rsidRPr="00A95A79">
        <w:rPr>
          <w:rFonts w:ascii="Times New Roman" w:hAnsi="Times New Roman" w:cs="Times New Roman"/>
          <w:sz w:val="24"/>
          <w:szCs w:val="24"/>
        </w:rPr>
        <w:t>Belg</w:t>
      </w:r>
      <w:proofErr w:type="spellEnd"/>
      <w:r w:rsidRPr="00A95A79">
        <w:rPr>
          <w:rFonts w:ascii="Times New Roman" w:hAnsi="Times New Roman" w:cs="Times New Roman"/>
          <w:sz w:val="24"/>
          <w:szCs w:val="24"/>
        </w:rPr>
        <w:t xml:space="preserve"> 2022 in 1983/84, 1988/89, 1999/2000, 2007/2008, 2011, 2013/14, 2015 (partial time), 2016 (partial time), 2017 and 2020 through 2022/23. The current drought since 2022 is resulting in a humanitarian catastrophe which needs timely actions to save lives and avert the current famine like situation. The current critical food security situation was also aggravated by the huge production loss of 98.4% of the 2021/22 </w:t>
      </w:r>
      <w:proofErr w:type="spellStart"/>
      <w:r w:rsidRPr="00A95A79">
        <w:rPr>
          <w:rFonts w:ascii="Times New Roman" w:hAnsi="Times New Roman" w:cs="Times New Roman"/>
          <w:sz w:val="24"/>
          <w:szCs w:val="24"/>
        </w:rPr>
        <w:t>Belg</w:t>
      </w:r>
      <w:proofErr w:type="spellEnd"/>
      <w:r w:rsidRPr="00A95A79">
        <w:rPr>
          <w:rFonts w:ascii="Times New Roman" w:hAnsi="Times New Roman" w:cs="Times New Roman"/>
          <w:sz w:val="24"/>
          <w:szCs w:val="24"/>
        </w:rPr>
        <w:t>/</w:t>
      </w:r>
      <w:proofErr w:type="spellStart"/>
      <w:r w:rsidRPr="00A95A79">
        <w:rPr>
          <w:rFonts w:ascii="Times New Roman" w:hAnsi="Times New Roman" w:cs="Times New Roman"/>
          <w:sz w:val="24"/>
          <w:szCs w:val="24"/>
        </w:rPr>
        <w:t>gena</w:t>
      </w:r>
      <w:proofErr w:type="spellEnd"/>
      <w:r w:rsidRPr="00A95A79">
        <w:rPr>
          <w:rFonts w:ascii="Times New Roman" w:hAnsi="Times New Roman" w:cs="Times New Roman"/>
          <w:sz w:val="24"/>
          <w:szCs w:val="24"/>
        </w:rPr>
        <w:t xml:space="preserve"> season and almost complete failure of the </w:t>
      </w:r>
      <w:proofErr w:type="spellStart"/>
      <w:r w:rsidRPr="00A95A79">
        <w:rPr>
          <w:rFonts w:ascii="Times New Roman" w:hAnsi="Times New Roman" w:cs="Times New Roman"/>
          <w:sz w:val="24"/>
          <w:szCs w:val="24"/>
        </w:rPr>
        <w:t>Hagaya</w:t>
      </w:r>
      <w:proofErr w:type="spellEnd"/>
      <w:r w:rsidRPr="00A95A79">
        <w:rPr>
          <w:rFonts w:ascii="Times New Roman" w:hAnsi="Times New Roman" w:cs="Times New Roman"/>
          <w:sz w:val="24"/>
          <w:szCs w:val="24"/>
        </w:rPr>
        <w:t xml:space="preserve"> crop production. In addition to this, desert locust impacted 68,852 hectares of land in 2020/21 </w:t>
      </w:r>
      <w:proofErr w:type="spellStart"/>
      <w:r w:rsidRPr="00A95A79">
        <w:rPr>
          <w:rFonts w:ascii="Times New Roman" w:hAnsi="Times New Roman" w:cs="Times New Roman"/>
          <w:sz w:val="24"/>
          <w:szCs w:val="24"/>
        </w:rPr>
        <w:lastRenderedPageBreak/>
        <w:t>Hagaya</w:t>
      </w:r>
      <w:proofErr w:type="spellEnd"/>
      <w:r w:rsidRPr="00A95A79">
        <w:rPr>
          <w:rFonts w:ascii="Times New Roman" w:hAnsi="Times New Roman" w:cs="Times New Roman"/>
          <w:sz w:val="24"/>
          <w:szCs w:val="24"/>
        </w:rPr>
        <w:t xml:space="preserve"> season and army worm infestation also affected 51,806.5 hectares of land in the recent </w:t>
      </w:r>
      <w:proofErr w:type="spellStart"/>
      <w:r w:rsidRPr="00A95A79">
        <w:rPr>
          <w:rFonts w:ascii="Times New Roman" w:hAnsi="Times New Roman" w:cs="Times New Roman"/>
          <w:sz w:val="24"/>
          <w:szCs w:val="24"/>
        </w:rPr>
        <w:t>meher</w:t>
      </w:r>
      <w:proofErr w:type="spellEnd"/>
      <w:r w:rsidRPr="00A95A79">
        <w:rPr>
          <w:rFonts w:ascii="Times New Roman" w:hAnsi="Times New Roman" w:cs="Times New Roman"/>
          <w:sz w:val="24"/>
          <w:szCs w:val="24"/>
        </w:rPr>
        <w:t xml:space="preserve"> season across seven (7) woredas of the zone. </w:t>
      </w:r>
    </w:p>
    <w:p w:rsidR="00D77EEE" w:rsidRDefault="00DC4AE0" w:rsidP="00A95A79">
      <w:pPr>
        <w:jc w:val="both"/>
        <w:rPr>
          <w:rFonts w:ascii="Times New Roman" w:hAnsi="Times New Roman" w:cs="Times New Roman"/>
          <w:sz w:val="24"/>
          <w:szCs w:val="24"/>
        </w:rPr>
      </w:pPr>
      <w:r w:rsidRPr="00A95A79">
        <w:rPr>
          <w:rFonts w:ascii="Times New Roman" w:hAnsi="Times New Roman" w:cs="Times New Roman"/>
          <w:sz w:val="24"/>
          <w:szCs w:val="24"/>
        </w:rPr>
        <w:t xml:space="preserve">Due to the recurrent drought, the pastoralist and </w:t>
      </w:r>
      <w:proofErr w:type="spellStart"/>
      <w:r w:rsidRPr="00A95A79">
        <w:rPr>
          <w:rFonts w:ascii="Times New Roman" w:hAnsi="Times New Roman" w:cs="Times New Roman"/>
          <w:sz w:val="24"/>
          <w:szCs w:val="24"/>
        </w:rPr>
        <w:t>agro</w:t>
      </w:r>
      <w:proofErr w:type="spellEnd"/>
      <w:r w:rsidRPr="00A95A79">
        <w:rPr>
          <w:rFonts w:ascii="Times New Roman" w:hAnsi="Times New Roman" w:cs="Times New Roman"/>
          <w:sz w:val="24"/>
          <w:szCs w:val="24"/>
        </w:rPr>
        <w:t xml:space="preserve">-pastoralist community of Borana Zone lost over 30% (2.2M) of their livestock assets (85% are Cattle-2.2M) with an estimated value of over 22.5 billion Ethiopian Birr. In this prolonged drought about 34,769 HHs have totally lost their livestock assets and the livelihood of these destitute households ended up in displacement. Currently, there are over 68,866 HHs (372,193 individuals) who were displaced due to drought and sheltered in host community </w:t>
      </w:r>
      <w:r w:rsidR="00F63499">
        <w:rPr>
          <w:rFonts w:ascii="Times New Roman" w:hAnsi="Times New Roman" w:cs="Times New Roman"/>
          <w:sz w:val="24"/>
          <w:szCs w:val="24"/>
        </w:rPr>
        <w:t>and 21</w:t>
      </w:r>
      <w:r w:rsidRPr="00A95A79">
        <w:rPr>
          <w:rFonts w:ascii="Times New Roman" w:hAnsi="Times New Roman" w:cs="Times New Roman"/>
          <w:sz w:val="24"/>
          <w:szCs w:val="24"/>
        </w:rPr>
        <w:t xml:space="preserve"> IDP Sites in 4 woredas namely: Dire, </w:t>
      </w:r>
      <w:proofErr w:type="spellStart"/>
      <w:r w:rsidRPr="00A95A79">
        <w:rPr>
          <w:rFonts w:ascii="Times New Roman" w:hAnsi="Times New Roman" w:cs="Times New Roman"/>
          <w:sz w:val="24"/>
          <w:szCs w:val="24"/>
        </w:rPr>
        <w:t>Dubluk</w:t>
      </w:r>
      <w:proofErr w:type="spellEnd"/>
      <w:r w:rsidRPr="00A95A79">
        <w:rPr>
          <w:rFonts w:ascii="Times New Roman" w:hAnsi="Times New Roman" w:cs="Times New Roman"/>
          <w:sz w:val="24"/>
          <w:szCs w:val="24"/>
        </w:rPr>
        <w:t xml:space="preserve">, </w:t>
      </w:r>
      <w:proofErr w:type="spellStart"/>
      <w:r w:rsidRPr="00A95A79">
        <w:rPr>
          <w:rFonts w:ascii="Times New Roman" w:hAnsi="Times New Roman" w:cs="Times New Roman"/>
          <w:sz w:val="24"/>
          <w:szCs w:val="24"/>
        </w:rPr>
        <w:t>Dhas</w:t>
      </w:r>
      <w:proofErr w:type="spellEnd"/>
      <w:r w:rsidRPr="00A95A79">
        <w:rPr>
          <w:rFonts w:ascii="Times New Roman" w:hAnsi="Times New Roman" w:cs="Times New Roman"/>
          <w:sz w:val="24"/>
          <w:szCs w:val="24"/>
        </w:rPr>
        <w:t xml:space="preserve"> and </w:t>
      </w:r>
      <w:proofErr w:type="spellStart"/>
      <w:r w:rsidRPr="00A95A79">
        <w:rPr>
          <w:rFonts w:ascii="Times New Roman" w:hAnsi="Times New Roman" w:cs="Times New Roman"/>
          <w:sz w:val="24"/>
          <w:szCs w:val="24"/>
        </w:rPr>
        <w:t>Elwaye</w:t>
      </w:r>
      <w:proofErr w:type="spellEnd"/>
      <w:r w:rsidRPr="00A95A79">
        <w:rPr>
          <w:rFonts w:ascii="Times New Roman" w:hAnsi="Times New Roman" w:cs="Times New Roman"/>
          <w:sz w:val="24"/>
          <w:szCs w:val="24"/>
        </w:rPr>
        <w:t xml:space="preserve">. 1 </w:t>
      </w:r>
      <w:proofErr w:type="spellStart"/>
      <w:r w:rsidRPr="00A95A79">
        <w:rPr>
          <w:rFonts w:ascii="Times New Roman" w:hAnsi="Times New Roman" w:cs="Times New Roman"/>
          <w:sz w:val="24"/>
          <w:szCs w:val="24"/>
        </w:rPr>
        <w:t>Borena</w:t>
      </w:r>
      <w:proofErr w:type="spellEnd"/>
      <w:r w:rsidRPr="00A95A79">
        <w:rPr>
          <w:rFonts w:ascii="Times New Roman" w:hAnsi="Times New Roman" w:cs="Times New Roman"/>
          <w:sz w:val="24"/>
          <w:szCs w:val="24"/>
        </w:rPr>
        <w:t xml:space="preserve"> Zone </w:t>
      </w:r>
      <w:proofErr w:type="spellStart"/>
      <w:r w:rsidRPr="00A95A79">
        <w:rPr>
          <w:rFonts w:ascii="Times New Roman" w:hAnsi="Times New Roman" w:cs="Times New Roman"/>
          <w:sz w:val="24"/>
          <w:szCs w:val="24"/>
        </w:rPr>
        <w:t>Busa</w:t>
      </w:r>
      <w:proofErr w:type="spellEnd"/>
      <w:r w:rsidRPr="00A95A79">
        <w:rPr>
          <w:rFonts w:ascii="Times New Roman" w:hAnsi="Times New Roman" w:cs="Times New Roman"/>
          <w:sz w:val="24"/>
          <w:szCs w:val="24"/>
        </w:rPr>
        <w:t xml:space="preserve"> </w:t>
      </w:r>
      <w:proofErr w:type="spellStart"/>
      <w:r w:rsidRPr="00A95A79">
        <w:rPr>
          <w:rFonts w:ascii="Times New Roman" w:hAnsi="Times New Roman" w:cs="Times New Roman"/>
          <w:sz w:val="24"/>
          <w:szCs w:val="24"/>
        </w:rPr>
        <w:t>Gonofa</w:t>
      </w:r>
      <w:proofErr w:type="spellEnd"/>
      <w:r w:rsidRPr="00A95A79">
        <w:rPr>
          <w:rFonts w:ascii="Times New Roman" w:hAnsi="Times New Roman" w:cs="Times New Roman"/>
          <w:sz w:val="24"/>
          <w:szCs w:val="24"/>
        </w:rPr>
        <w:t xml:space="preserve"> 2 Source Zonal Agricultural Office, 2022. Page 4 of 31 2. </w:t>
      </w:r>
    </w:p>
    <w:p w:rsidR="00AD6273" w:rsidRPr="00A95A79" w:rsidRDefault="00DC4AE0" w:rsidP="00A95A79">
      <w:pPr>
        <w:jc w:val="both"/>
        <w:rPr>
          <w:rFonts w:ascii="Times New Roman" w:hAnsi="Times New Roman" w:cs="Times New Roman"/>
          <w:sz w:val="24"/>
          <w:szCs w:val="24"/>
        </w:rPr>
      </w:pPr>
      <w:r w:rsidRPr="00A95A79">
        <w:rPr>
          <w:rFonts w:ascii="Times New Roman" w:hAnsi="Times New Roman" w:cs="Times New Roman"/>
          <w:sz w:val="24"/>
          <w:szCs w:val="24"/>
        </w:rPr>
        <w:t xml:space="preserve">DROUGHT AFFECTED AREAS </w:t>
      </w:r>
    </w:p>
    <w:p w:rsidR="006050C0" w:rsidRDefault="00DC4AE0" w:rsidP="00A95A79">
      <w:pPr>
        <w:jc w:val="both"/>
        <w:rPr>
          <w:rFonts w:ascii="Times New Roman" w:hAnsi="Times New Roman" w:cs="Times New Roman"/>
          <w:sz w:val="24"/>
          <w:szCs w:val="24"/>
        </w:rPr>
      </w:pPr>
      <w:r w:rsidRPr="00A95A79">
        <w:rPr>
          <w:rFonts w:ascii="Times New Roman" w:hAnsi="Times New Roman" w:cs="Times New Roman"/>
          <w:sz w:val="24"/>
          <w:szCs w:val="24"/>
        </w:rPr>
        <w:t>Among south parts of Oromia region, Borana Zone is one of the pastoral zones of the region that is characterized by chronic food insecurity and critical water and pasture shortage (Drought update 2022). Borana Zone is one of the most severely impacted zones of the region by recurrent drought with successive failure of rain season. On the other hand, ethnic-conflict, COVID-19, desert locust, flood and acute malnutrition cases remains challenges in the zone. Access to water remains very low (below 33%) in most of the lowland and semi-lowland areas of the zone. Moreover, huge number of non-functional water schemes also aggravates access to water. Majority of drought affected communities are reliant on emergency relief assistances and livestock rearing as their main livelihood. Livestock is the main source of livelihood and income. The findings of the multi-</w:t>
      </w:r>
      <w:r w:rsidR="00A43214" w:rsidRPr="00A95A79">
        <w:rPr>
          <w:rFonts w:ascii="Times New Roman" w:hAnsi="Times New Roman" w:cs="Times New Roman"/>
          <w:sz w:val="24"/>
          <w:szCs w:val="24"/>
        </w:rPr>
        <w:t>sectorial</w:t>
      </w:r>
      <w:r w:rsidRPr="00A95A79">
        <w:rPr>
          <w:rFonts w:ascii="Times New Roman" w:hAnsi="Times New Roman" w:cs="Times New Roman"/>
          <w:sz w:val="24"/>
          <w:szCs w:val="24"/>
        </w:rPr>
        <w:t xml:space="preserve"> seasonal assessment which was conducted in November 2022 showed that 867,000 people (&gt;72% of the total </w:t>
      </w:r>
      <w:proofErr w:type="spellStart"/>
      <w:r w:rsidRPr="00A95A79">
        <w:rPr>
          <w:rFonts w:ascii="Times New Roman" w:hAnsi="Times New Roman" w:cs="Times New Roman"/>
          <w:sz w:val="24"/>
          <w:szCs w:val="24"/>
        </w:rPr>
        <w:t>Borena</w:t>
      </w:r>
      <w:proofErr w:type="spellEnd"/>
      <w:r w:rsidRPr="00A95A79">
        <w:rPr>
          <w:rFonts w:ascii="Times New Roman" w:hAnsi="Times New Roman" w:cs="Times New Roman"/>
          <w:sz w:val="24"/>
          <w:szCs w:val="24"/>
        </w:rPr>
        <w:t xml:space="preserve"> population) has been impacted by drought of which about 604,000 were targeted for emergency food assistance while over 263K needy population remains untargeted but in dire need of food assistance. In addition, since 2021, over 7.2 million livestock were affected by the drought of which over 3.3M deaths were reported and livestock deaths (LS) is still ongoing. The drought also continued to affect the livestock body condition in which millions are at uplifting stage and price in the market also dropped significantly due to the emaciated body condition</w:t>
      </w:r>
      <w:r w:rsidR="00A43214">
        <w:rPr>
          <w:rFonts w:ascii="Times New Roman" w:hAnsi="Times New Roman" w:cs="Times New Roman"/>
          <w:sz w:val="24"/>
          <w:szCs w:val="24"/>
        </w:rPr>
        <w:t xml:space="preserve"> of the animals</w:t>
      </w:r>
      <w:r w:rsidRPr="00A95A79">
        <w:rPr>
          <w:rFonts w:ascii="Times New Roman" w:hAnsi="Times New Roman" w:cs="Times New Roman"/>
          <w:sz w:val="24"/>
          <w:szCs w:val="24"/>
        </w:rPr>
        <w:t xml:space="preserve">. </w:t>
      </w:r>
    </w:p>
    <w:p w:rsidR="006050C0" w:rsidRDefault="00DC4AE0" w:rsidP="00A95A79">
      <w:pPr>
        <w:jc w:val="both"/>
        <w:rPr>
          <w:rFonts w:ascii="Times New Roman" w:hAnsi="Times New Roman" w:cs="Times New Roman"/>
          <w:sz w:val="24"/>
          <w:szCs w:val="24"/>
        </w:rPr>
      </w:pPr>
      <w:r w:rsidRPr="00A95A79">
        <w:rPr>
          <w:rFonts w:ascii="Times New Roman" w:hAnsi="Times New Roman" w:cs="Times New Roman"/>
          <w:sz w:val="24"/>
          <w:szCs w:val="24"/>
        </w:rPr>
        <w:t>The recent multi-agency multi-</w:t>
      </w:r>
      <w:r w:rsidR="002C1DF2" w:rsidRPr="00A95A79">
        <w:rPr>
          <w:rFonts w:ascii="Times New Roman" w:hAnsi="Times New Roman" w:cs="Times New Roman"/>
          <w:sz w:val="24"/>
          <w:szCs w:val="24"/>
        </w:rPr>
        <w:t>sectorial</w:t>
      </w:r>
      <w:r w:rsidRPr="00A95A79">
        <w:rPr>
          <w:rFonts w:ascii="Times New Roman" w:hAnsi="Times New Roman" w:cs="Times New Roman"/>
          <w:sz w:val="24"/>
          <w:szCs w:val="24"/>
        </w:rPr>
        <w:t xml:space="preserve"> seasonal assessment shows that the amount of rain received for the past 4-5 seasons was much below normal, uneven and erratic in distribution which was not sufficient for agriculture, pasture development and recharge of water sources. The sustained drought situation is worsening the local communities living condition. Moreover, due to the lack of access to pasture and water has led to emaciated livestock body condition resulting in large number of livestock deaths across all woredas of the zone. </w:t>
      </w:r>
    </w:p>
    <w:p w:rsidR="006050C0" w:rsidRDefault="00DC4AE0" w:rsidP="00A95A79">
      <w:pPr>
        <w:jc w:val="both"/>
        <w:rPr>
          <w:rFonts w:ascii="Times New Roman" w:hAnsi="Times New Roman" w:cs="Times New Roman"/>
          <w:sz w:val="24"/>
          <w:szCs w:val="24"/>
        </w:rPr>
      </w:pPr>
      <w:r w:rsidRPr="00A95A79">
        <w:rPr>
          <w:rFonts w:ascii="Times New Roman" w:hAnsi="Times New Roman" w:cs="Times New Roman"/>
          <w:sz w:val="24"/>
          <w:szCs w:val="24"/>
        </w:rPr>
        <w:t xml:space="preserve">On the other hand, deterioration in food security at HH level has led to aggravated malnutrition cases to under-five children, pregnant/lactating women and even to the elderly in almost all the woredas of the </w:t>
      </w:r>
      <w:proofErr w:type="spellStart"/>
      <w:r w:rsidRPr="00A95A79">
        <w:rPr>
          <w:rFonts w:ascii="Times New Roman" w:hAnsi="Times New Roman" w:cs="Times New Roman"/>
          <w:sz w:val="24"/>
          <w:szCs w:val="24"/>
        </w:rPr>
        <w:t>zone.MAM</w:t>
      </w:r>
      <w:proofErr w:type="spellEnd"/>
      <w:r w:rsidRPr="00A95A79">
        <w:rPr>
          <w:rFonts w:ascii="Times New Roman" w:hAnsi="Times New Roman" w:cs="Times New Roman"/>
          <w:sz w:val="24"/>
          <w:szCs w:val="24"/>
        </w:rPr>
        <w:t xml:space="preserve"> (Moderate Acute Malnutrition) and SAM (Severe Acute Malnutrition) cases admission increased in all woredas of the zone. Prolonged drought and lesse</w:t>
      </w:r>
      <w:r w:rsidR="00DE756A">
        <w:rPr>
          <w:rFonts w:ascii="Times New Roman" w:hAnsi="Times New Roman" w:cs="Times New Roman"/>
          <w:sz w:val="24"/>
          <w:szCs w:val="24"/>
        </w:rPr>
        <w:t>r performance of the last ‘</w:t>
      </w:r>
      <w:proofErr w:type="spellStart"/>
      <w:r w:rsidR="00DE756A">
        <w:rPr>
          <w:rFonts w:ascii="Times New Roman" w:hAnsi="Times New Roman" w:cs="Times New Roman"/>
          <w:sz w:val="24"/>
          <w:szCs w:val="24"/>
        </w:rPr>
        <w:t>G</w:t>
      </w:r>
      <w:r w:rsidRPr="00A95A79">
        <w:rPr>
          <w:rFonts w:ascii="Times New Roman" w:hAnsi="Times New Roman" w:cs="Times New Roman"/>
          <w:sz w:val="24"/>
          <w:szCs w:val="24"/>
        </w:rPr>
        <w:t>ana</w:t>
      </w:r>
      <w:proofErr w:type="spellEnd"/>
      <w:r w:rsidRPr="00A95A79">
        <w:rPr>
          <w:rFonts w:ascii="Times New Roman" w:hAnsi="Times New Roman" w:cs="Times New Roman"/>
          <w:sz w:val="24"/>
          <w:szCs w:val="24"/>
        </w:rPr>
        <w:t xml:space="preserve">’ and the recent </w:t>
      </w:r>
      <w:r w:rsidR="00DE756A">
        <w:rPr>
          <w:rFonts w:ascii="Times New Roman" w:hAnsi="Times New Roman" w:cs="Times New Roman"/>
          <w:sz w:val="24"/>
          <w:szCs w:val="24"/>
        </w:rPr>
        <w:t>‘</w:t>
      </w:r>
      <w:proofErr w:type="spellStart"/>
      <w:r w:rsidRPr="00A95A79">
        <w:rPr>
          <w:rFonts w:ascii="Times New Roman" w:hAnsi="Times New Roman" w:cs="Times New Roman"/>
          <w:sz w:val="24"/>
          <w:szCs w:val="24"/>
        </w:rPr>
        <w:t>Hagaya</w:t>
      </w:r>
      <w:proofErr w:type="spellEnd"/>
      <w:r w:rsidR="00DE756A">
        <w:rPr>
          <w:rFonts w:ascii="Times New Roman" w:hAnsi="Times New Roman" w:cs="Times New Roman"/>
          <w:sz w:val="24"/>
          <w:szCs w:val="24"/>
        </w:rPr>
        <w:t>’</w:t>
      </w:r>
      <w:r w:rsidRPr="00A95A79">
        <w:rPr>
          <w:rFonts w:ascii="Times New Roman" w:hAnsi="Times New Roman" w:cs="Times New Roman"/>
          <w:sz w:val="24"/>
          <w:szCs w:val="24"/>
        </w:rPr>
        <w:t xml:space="preserve"> rains affected most of the water sources such as ponds, traditional wells, hand pumps and hand dug wells were dried up. As a result, women and children who are commonly tasked to fetch water for the HHs are forced to travel long distance to get water from unprotected sources such as pond and traditional wells. Currently, almost all these water sources have dried up and access to a water have been </w:t>
      </w:r>
      <w:r w:rsidRPr="00A95A79">
        <w:rPr>
          <w:rFonts w:ascii="Times New Roman" w:hAnsi="Times New Roman" w:cs="Times New Roman"/>
          <w:sz w:val="24"/>
          <w:szCs w:val="24"/>
        </w:rPr>
        <w:lastRenderedPageBreak/>
        <w:t xml:space="preserve">critically affected and leaving water trucking the only option for provision of water. Shortage of water also affected the learning and teaching process and health service provision. Many students were forced to drop out of the school and move with their family in search of water and pasture for their surviving LS. Moreover, school feeding program was also impacted by lack of water at schools. Similarly, critical water shortage at health facilities also compromised community access to basic health services. </w:t>
      </w:r>
    </w:p>
    <w:p w:rsidR="006050C0" w:rsidRDefault="00DC4AE0" w:rsidP="00A95A79">
      <w:pPr>
        <w:jc w:val="both"/>
        <w:rPr>
          <w:rFonts w:ascii="Times New Roman" w:hAnsi="Times New Roman" w:cs="Times New Roman"/>
          <w:sz w:val="24"/>
          <w:szCs w:val="24"/>
        </w:rPr>
      </w:pPr>
      <w:r w:rsidRPr="00A95A79">
        <w:rPr>
          <w:rFonts w:ascii="Times New Roman" w:hAnsi="Times New Roman" w:cs="Times New Roman"/>
          <w:sz w:val="24"/>
          <w:szCs w:val="24"/>
        </w:rPr>
        <w:t xml:space="preserve">The drought also disrupted the market situation in which supply of grains to the market significantly decreased with increase in price. On the other hand, supply of livestock to the market has increased with alarming decrease in the price due to poor physical conditions resulting in negative terms of trade. The recurrent drought continued to worsen the humanitarian situations of the community in thirteen districts of the zone with limited access to basic needs and social services. Despite of existences of the many humanitarian partners in the zone, there is a huge gap between the needs and ongoing responses. The response capacity of the partners on the ground was too low due to critical shortage in funding. This was identified as a major bottleneck and an operational challenge which needs strong advocacy for resource mobilization efforts to save lives and livelihood of the critically affected community. </w:t>
      </w:r>
      <w:r w:rsidR="002C1DF2" w:rsidRPr="00A95A79">
        <w:rPr>
          <w:rFonts w:ascii="Times New Roman" w:hAnsi="Times New Roman" w:cs="Times New Roman"/>
          <w:sz w:val="24"/>
          <w:szCs w:val="24"/>
        </w:rPr>
        <w:t>Livelihood</w:t>
      </w:r>
      <w:r w:rsidRPr="00A95A79">
        <w:rPr>
          <w:rFonts w:ascii="Times New Roman" w:hAnsi="Times New Roman" w:cs="Times New Roman"/>
          <w:sz w:val="24"/>
          <w:szCs w:val="24"/>
        </w:rPr>
        <w:t xml:space="preserve"> of large number of populations has been affected with observed large number of droughts induced displacement and migration even to abroad Kenya. </w:t>
      </w:r>
    </w:p>
    <w:p w:rsidR="006050C0" w:rsidRDefault="00DC4AE0" w:rsidP="00A95A79">
      <w:pPr>
        <w:jc w:val="both"/>
        <w:rPr>
          <w:rFonts w:ascii="Times New Roman" w:hAnsi="Times New Roman" w:cs="Times New Roman"/>
          <w:sz w:val="24"/>
          <w:szCs w:val="24"/>
        </w:rPr>
      </w:pPr>
      <w:r w:rsidRPr="00A95A79">
        <w:rPr>
          <w:rFonts w:ascii="Times New Roman" w:hAnsi="Times New Roman" w:cs="Times New Roman"/>
          <w:sz w:val="24"/>
          <w:szCs w:val="24"/>
        </w:rPr>
        <w:t xml:space="preserve">Considering this, immediate provision of an integrated emergency-lifesaving response to severely drought affected areas and mobilization of additional resources and humanitarians’ partners to scale up responses is highly needed. In addition to that, strengthening coordination capacity among humanitarian partners and stakeholders, integration and synergy building among actors, improving information management system and data analysis on drought response and needs are crucial. </w:t>
      </w:r>
    </w:p>
    <w:p w:rsidR="006050C0" w:rsidRDefault="00DC4AE0" w:rsidP="00A95A79">
      <w:pPr>
        <w:jc w:val="both"/>
        <w:rPr>
          <w:rFonts w:ascii="Times New Roman" w:hAnsi="Times New Roman" w:cs="Times New Roman"/>
          <w:sz w:val="24"/>
          <w:szCs w:val="24"/>
        </w:rPr>
      </w:pPr>
      <w:r w:rsidRPr="00A95A79">
        <w:rPr>
          <w:rFonts w:ascii="Times New Roman" w:hAnsi="Times New Roman" w:cs="Times New Roman"/>
          <w:sz w:val="24"/>
          <w:szCs w:val="24"/>
        </w:rPr>
        <w:t xml:space="preserve">Cognizant of the severe drought situation of </w:t>
      </w:r>
      <w:proofErr w:type="spellStart"/>
      <w:r w:rsidRPr="00A95A79">
        <w:rPr>
          <w:rFonts w:ascii="Times New Roman" w:hAnsi="Times New Roman" w:cs="Times New Roman"/>
          <w:sz w:val="24"/>
          <w:szCs w:val="24"/>
        </w:rPr>
        <w:t>Borena</w:t>
      </w:r>
      <w:proofErr w:type="spellEnd"/>
      <w:r w:rsidRPr="00A95A79">
        <w:rPr>
          <w:rFonts w:ascii="Times New Roman" w:hAnsi="Times New Roman" w:cs="Times New Roman"/>
          <w:sz w:val="24"/>
          <w:szCs w:val="24"/>
        </w:rPr>
        <w:t xml:space="preserve"> zone, an urgent and coordinated response was sought. This was aimed to coordinate all forms of life saving assistances to the affected population. The government and humanitarian community are expected to pull together available resources and respond to the crises. Government sector offices (both from the region and ministries) have already deployed their staff to </w:t>
      </w:r>
      <w:proofErr w:type="spellStart"/>
      <w:r w:rsidRPr="00A95A79">
        <w:rPr>
          <w:rFonts w:ascii="Times New Roman" w:hAnsi="Times New Roman" w:cs="Times New Roman"/>
          <w:sz w:val="24"/>
          <w:szCs w:val="24"/>
        </w:rPr>
        <w:t>Borena</w:t>
      </w:r>
      <w:proofErr w:type="spellEnd"/>
      <w:r w:rsidRPr="00A95A79">
        <w:rPr>
          <w:rFonts w:ascii="Times New Roman" w:hAnsi="Times New Roman" w:cs="Times New Roman"/>
          <w:sz w:val="24"/>
          <w:szCs w:val="24"/>
        </w:rPr>
        <w:t xml:space="preserve"> and at regional EOC where the participation of clusters and humanitarian partners remains low. </w:t>
      </w:r>
    </w:p>
    <w:p w:rsidR="00AD6273" w:rsidRPr="00A95A79" w:rsidRDefault="00DC4AE0" w:rsidP="00A95A79">
      <w:pPr>
        <w:jc w:val="both"/>
        <w:rPr>
          <w:rFonts w:ascii="Times New Roman" w:hAnsi="Times New Roman" w:cs="Times New Roman"/>
          <w:sz w:val="24"/>
          <w:szCs w:val="24"/>
        </w:rPr>
      </w:pPr>
      <w:r w:rsidRPr="00A95A79">
        <w:rPr>
          <w:rFonts w:ascii="Times New Roman" w:hAnsi="Times New Roman" w:cs="Times New Roman"/>
          <w:sz w:val="24"/>
          <w:szCs w:val="24"/>
        </w:rPr>
        <w:t xml:space="preserve">For the coordinated and collaborated responses to the current drought impact in the region, particularly in </w:t>
      </w:r>
      <w:proofErr w:type="spellStart"/>
      <w:r w:rsidRPr="00A95A79">
        <w:rPr>
          <w:rFonts w:ascii="Times New Roman" w:hAnsi="Times New Roman" w:cs="Times New Roman"/>
          <w:sz w:val="24"/>
          <w:szCs w:val="24"/>
        </w:rPr>
        <w:t>Borena</w:t>
      </w:r>
      <w:proofErr w:type="spellEnd"/>
      <w:r w:rsidRPr="00A95A79">
        <w:rPr>
          <w:rFonts w:ascii="Times New Roman" w:hAnsi="Times New Roman" w:cs="Times New Roman"/>
          <w:sz w:val="24"/>
          <w:szCs w:val="24"/>
        </w:rPr>
        <w:t xml:space="preserve">, a road map was sought to govern the overall response activities. In this regard, drought response action plan was agreed to be prepared. This drought response action plan outlines the priority needs, gaps, and strategies for humanitarian partners to address the drought and work towards averting an emergency response over the next nine months. The primary responders, the government sector bureaus are asked to provide inputs on their planned activities in responding to the current drought impact in </w:t>
      </w:r>
      <w:proofErr w:type="spellStart"/>
      <w:r w:rsidRPr="00A95A79">
        <w:rPr>
          <w:rFonts w:ascii="Times New Roman" w:hAnsi="Times New Roman" w:cs="Times New Roman"/>
          <w:sz w:val="24"/>
          <w:szCs w:val="24"/>
        </w:rPr>
        <w:t>Borena</w:t>
      </w:r>
      <w:proofErr w:type="spellEnd"/>
      <w:r w:rsidRPr="00A95A79">
        <w:rPr>
          <w:rFonts w:ascii="Times New Roman" w:hAnsi="Times New Roman" w:cs="Times New Roman"/>
          <w:sz w:val="24"/>
          <w:szCs w:val="24"/>
        </w:rPr>
        <w:t>.</w:t>
      </w:r>
      <w:r w:rsidR="00E860A6">
        <w:rPr>
          <w:rFonts w:ascii="Times New Roman" w:hAnsi="Times New Roman" w:cs="Times New Roman"/>
          <w:sz w:val="24"/>
          <w:szCs w:val="24"/>
        </w:rPr>
        <w:t xml:space="preserve"> </w:t>
      </w:r>
      <w:r w:rsidRPr="00A95A79">
        <w:rPr>
          <w:rFonts w:ascii="Times New Roman" w:hAnsi="Times New Roman" w:cs="Times New Roman"/>
          <w:sz w:val="24"/>
          <w:szCs w:val="24"/>
        </w:rPr>
        <w:t xml:space="preserve">The action plan was ideally to critically identify the needs, reflect on the ongoing responses and indicate the prevailing gaps while planning on how to address those gaps. </w:t>
      </w:r>
    </w:p>
    <w:p w:rsidR="00AD6273" w:rsidRPr="00F2374F" w:rsidRDefault="00DC4AE0" w:rsidP="00A95A79">
      <w:pPr>
        <w:jc w:val="both"/>
        <w:rPr>
          <w:rFonts w:ascii="Times New Roman" w:hAnsi="Times New Roman" w:cs="Times New Roman"/>
          <w:b/>
          <w:sz w:val="24"/>
          <w:szCs w:val="24"/>
        </w:rPr>
      </w:pPr>
      <w:r w:rsidRPr="00F2374F">
        <w:rPr>
          <w:rFonts w:ascii="Times New Roman" w:hAnsi="Times New Roman" w:cs="Times New Roman"/>
          <w:b/>
          <w:sz w:val="24"/>
          <w:szCs w:val="24"/>
        </w:rPr>
        <w:t xml:space="preserve">Food </w:t>
      </w:r>
    </w:p>
    <w:p w:rsidR="00E860A6" w:rsidRDefault="00DC4AE0" w:rsidP="00A95A79">
      <w:pPr>
        <w:jc w:val="both"/>
        <w:rPr>
          <w:rFonts w:ascii="Times New Roman" w:hAnsi="Times New Roman" w:cs="Times New Roman"/>
          <w:sz w:val="24"/>
          <w:szCs w:val="24"/>
        </w:rPr>
      </w:pPr>
      <w:r w:rsidRPr="00A95A79">
        <w:rPr>
          <w:rFonts w:ascii="Times New Roman" w:hAnsi="Times New Roman" w:cs="Times New Roman"/>
          <w:sz w:val="24"/>
          <w:szCs w:val="24"/>
        </w:rPr>
        <w:t xml:space="preserve">Drought induced food shortage was sever because of repeated failures of rainy season which critically affected crop and livestock production. According to the recent post </w:t>
      </w:r>
      <w:proofErr w:type="spellStart"/>
      <w:r w:rsidRPr="00A95A79">
        <w:rPr>
          <w:rFonts w:ascii="Times New Roman" w:hAnsi="Times New Roman" w:cs="Times New Roman"/>
          <w:sz w:val="24"/>
          <w:szCs w:val="24"/>
        </w:rPr>
        <w:t>meher</w:t>
      </w:r>
      <w:proofErr w:type="spellEnd"/>
      <w:r w:rsidRPr="00A95A79">
        <w:rPr>
          <w:rFonts w:ascii="Times New Roman" w:hAnsi="Times New Roman" w:cs="Times New Roman"/>
          <w:sz w:val="24"/>
          <w:szCs w:val="24"/>
        </w:rPr>
        <w:t xml:space="preserve"> assessment report of the zone, 867,000 of the </w:t>
      </w:r>
      <w:proofErr w:type="spellStart"/>
      <w:r w:rsidRPr="00A95A79">
        <w:rPr>
          <w:rFonts w:ascii="Times New Roman" w:hAnsi="Times New Roman" w:cs="Times New Roman"/>
          <w:sz w:val="24"/>
          <w:szCs w:val="24"/>
        </w:rPr>
        <w:t>Borena</w:t>
      </w:r>
      <w:proofErr w:type="spellEnd"/>
      <w:r w:rsidRPr="00A95A79">
        <w:rPr>
          <w:rFonts w:ascii="Times New Roman" w:hAnsi="Times New Roman" w:cs="Times New Roman"/>
          <w:sz w:val="24"/>
          <w:szCs w:val="24"/>
        </w:rPr>
        <w:t xml:space="preserve"> community in all the 13 woredas need </w:t>
      </w:r>
      <w:r w:rsidRPr="00A95A79">
        <w:rPr>
          <w:rFonts w:ascii="Times New Roman" w:hAnsi="Times New Roman" w:cs="Times New Roman"/>
          <w:sz w:val="24"/>
          <w:szCs w:val="24"/>
        </w:rPr>
        <w:lastRenderedPageBreak/>
        <w:t xml:space="preserve">food assistance. This figure has shown an increase by 263,000 people compared to the </w:t>
      </w:r>
      <w:proofErr w:type="spellStart"/>
      <w:r w:rsidRPr="00A95A79">
        <w:rPr>
          <w:rFonts w:ascii="Times New Roman" w:hAnsi="Times New Roman" w:cs="Times New Roman"/>
          <w:sz w:val="24"/>
          <w:szCs w:val="24"/>
        </w:rPr>
        <w:t>meher</w:t>
      </w:r>
      <w:proofErr w:type="spellEnd"/>
      <w:r w:rsidRPr="00A95A79">
        <w:rPr>
          <w:rFonts w:ascii="Times New Roman" w:hAnsi="Times New Roman" w:cs="Times New Roman"/>
          <w:sz w:val="24"/>
          <w:szCs w:val="24"/>
        </w:rPr>
        <w:t xml:space="preserve"> assessment report. Of these, over 370K people were displaced due to the drought and sheltered at different IDP sites in 4 woredas of the zone. Urgent and consistent food assistance is needed for the 867K people identified. People in Needs-867,140 people Target:867,140 people</w:t>
      </w:r>
      <w:r w:rsidR="00E860A6">
        <w:rPr>
          <w:rFonts w:ascii="Times New Roman" w:hAnsi="Times New Roman" w:cs="Times New Roman"/>
          <w:sz w:val="24"/>
          <w:szCs w:val="24"/>
        </w:rPr>
        <w:t xml:space="preserve">. </w:t>
      </w:r>
    </w:p>
    <w:p w:rsidR="00517188" w:rsidRDefault="00517188" w:rsidP="00A95A79">
      <w:pPr>
        <w:jc w:val="both"/>
        <w:rPr>
          <w:rFonts w:ascii="Times New Roman" w:hAnsi="Times New Roman" w:cs="Times New Roman"/>
          <w:sz w:val="24"/>
          <w:szCs w:val="24"/>
        </w:rPr>
      </w:pPr>
      <w:r w:rsidRPr="00A95A79">
        <w:rPr>
          <w:rFonts w:ascii="Times New Roman" w:hAnsi="Times New Roman" w:cs="Times New Roman"/>
          <w:b/>
          <w:sz w:val="24"/>
          <w:szCs w:val="24"/>
        </w:rPr>
        <w:t>Education:</w:t>
      </w:r>
      <w:r>
        <w:rPr>
          <w:rFonts w:ascii="Times New Roman" w:hAnsi="Times New Roman" w:cs="Times New Roman"/>
          <w:b/>
          <w:sz w:val="24"/>
          <w:szCs w:val="24"/>
        </w:rPr>
        <w:t xml:space="preserve"> </w:t>
      </w:r>
      <w:r w:rsidR="00DC4AE0" w:rsidRPr="00A95A79">
        <w:rPr>
          <w:rFonts w:ascii="Times New Roman" w:hAnsi="Times New Roman" w:cs="Times New Roman"/>
          <w:sz w:val="24"/>
          <w:szCs w:val="24"/>
        </w:rPr>
        <w:t xml:space="preserve">Education sector is one of the most affected sectors during emergency particularly drought induced emergency. In pastoralist community, students are forced to migrate with their family, tasked to support the family in fetching water and find pasture. Majority are also unable to continue their education due to food insecurity. Thus, increase in school dropout and absenteeism is very high to the extent that schools could be closed. </w:t>
      </w:r>
    </w:p>
    <w:p w:rsidR="00DC4AE0" w:rsidRPr="00517188" w:rsidRDefault="00DC4AE0" w:rsidP="00A95A79">
      <w:pPr>
        <w:jc w:val="both"/>
        <w:rPr>
          <w:rFonts w:ascii="Times New Roman" w:hAnsi="Times New Roman" w:cs="Times New Roman"/>
          <w:b/>
          <w:sz w:val="24"/>
          <w:szCs w:val="24"/>
        </w:rPr>
      </w:pPr>
      <w:r w:rsidRPr="00A95A79">
        <w:rPr>
          <w:rFonts w:ascii="Times New Roman" w:hAnsi="Times New Roman" w:cs="Times New Roman"/>
          <w:b/>
          <w:sz w:val="24"/>
          <w:szCs w:val="24"/>
        </w:rPr>
        <w:t>Livestock</w:t>
      </w:r>
      <w:r w:rsidR="00517188">
        <w:rPr>
          <w:rFonts w:ascii="Times New Roman" w:hAnsi="Times New Roman" w:cs="Times New Roman"/>
          <w:b/>
          <w:sz w:val="24"/>
          <w:szCs w:val="24"/>
        </w:rPr>
        <w:t xml:space="preserve">: </w:t>
      </w:r>
      <w:r w:rsidRPr="00A95A79">
        <w:rPr>
          <w:rFonts w:ascii="Times New Roman" w:hAnsi="Times New Roman" w:cs="Times New Roman"/>
          <w:sz w:val="24"/>
          <w:szCs w:val="24"/>
        </w:rPr>
        <w:t xml:space="preserve">For pastoralist community, Livestock is the major livelihood. In </w:t>
      </w:r>
      <w:proofErr w:type="spellStart"/>
      <w:r w:rsidRPr="00A95A79">
        <w:rPr>
          <w:rFonts w:ascii="Times New Roman" w:hAnsi="Times New Roman" w:cs="Times New Roman"/>
          <w:sz w:val="24"/>
          <w:szCs w:val="24"/>
        </w:rPr>
        <w:t>Borena</w:t>
      </w:r>
      <w:proofErr w:type="spellEnd"/>
      <w:r w:rsidRPr="00A95A79">
        <w:rPr>
          <w:rFonts w:ascii="Times New Roman" w:hAnsi="Times New Roman" w:cs="Times New Roman"/>
          <w:sz w:val="24"/>
          <w:szCs w:val="24"/>
        </w:rPr>
        <w:t xml:space="preserve"> zone, over 85% of the rural population is dependent on livestock production while the remaining 15% are exposed to mixed farming. Milk is the Livestock product which is the main nutritious food which protects children not to fall into malnutrition. During drought period, due to the critical shortage in milk production, many children are exposed to malnutrition which is the case in </w:t>
      </w:r>
      <w:proofErr w:type="spellStart"/>
      <w:r w:rsidRPr="00A95A79">
        <w:rPr>
          <w:rFonts w:ascii="Times New Roman" w:hAnsi="Times New Roman" w:cs="Times New Roman"/>
          <w:sz w:val="24"/>
          <w:szCs w:val="24"/>
        </w:rPr>
        <w:t>Borena</w:t>
      </w:r>
      <w:proofErr w:type="spellEnd"/>
      <w:r w:rsidRPr="00A95A79">
        <w:rPr>
          <w:rFonts w:ascii="Times New Roman" w:hAnsi="Times New Roman" w:cs="Times New Roman"/>
          <w:sz w:val="24"/>
          <w:szCs w:val="24"/>
        </w:rPr>
        <w:t xml:space="preserve"> at the moment. Since the year 2021, about 429,251 HHs of the </w:t>
      </w:r>
      <w:proofErr w:type="spellStart"/>
      <w:r w:rsidRPr="00A95A79">
        <w:rPr>
          <w:rFonts w:ascii="Times New Roman" w:hAnsi="Times New Roman" w:cs="Times New Roman"/>
          <w:sz w:val="24"/>
          <w:szCs w:val="24"/>
        </w:rPr>
        <w:t>Borena</w:t>
      </w:r>
      <w:proofErr w:type="spellEnd"/>
      <w:r w:rsidRPr="00A95A79">
        <w:rPr>
          <w:rFonts w:ascii="Times New Roman" w:hAnsi="Times New Roman" w:cs="Times New Roman"/>
          <w:sz w:val="24"/>
          <w:szCs w:val="24"/>
        </w:rPr>
        <w:t xml:space="preserve"> community lost over 3.3 million livestock out of whom 37,000 HHs lost 100% of their livestock assets and forced to be displaced. During drought, LS disease is also another challenge. To protect the livestock population in the zone from climatic induced diseases such as PPR, </w:t>
      </w:r>
      <w:proofErr w:type="spellStart"/>
      <w:r w:rsidRPr="00A95A79">
        <w:rPr>
          <w:rFonts w:ascii="Times New Roman" w:hAnsi="Times New Roman" w:cs="Times New Roman"/>
          <w:sz w:val="24"/>
          <w:szCs w:val="24"/>
        </w:rPr>
        <w:t>Diarrhea</w:t>
      </w:r>
      <w:proofErr w:type="spellEnd"/>
      <w:r w:rsidRPr="00A95A79">
        <w:rPr>
          <w:rFonts w:ascii="Times New Roman" w:hAnsi="Times New Roman" w:cs="Times New Roman"/>
          <w:sz w:val="24"/>
          <w:szCs w:val="24"/>
        </w:rPr>
        <w:t xml:space="preserve">, Goat and Sheep Pox, CCPP, CBPP, </w:t>
      </w:r>
      <w:proofErr w:type="spellStart"/>
      <w:r w:rsidRPr="00A95A79">
        <w:rPr>
          <w:rFonts w:ascii="Times New Roman" w:hAnsi="Times New Roman" w:cs="Times New Roman"/>
          <w:sz w:val="24"/>
          <w:szCs w:val="24"/>
        </w:rPr>
        <w:t>pasteurolsis</w:t>
      </w:r>
      <w:proofErr w:type="spellEnd"/>
      <w:r w:rsidRPr="00A95A79">
        <w:rPr>
          <w:rFonts w:ascii="Times New Roman" w:hAnsi="Times New Roman" w:cs="Times New Roman"/>
          <w:sz w:val="24"/>
          <w:szCs w:val="24"/>
        </w:rPr>
        <w:t xml:space="preserve">, Trypanosomiasis, LSD, Blackleg, Anthrax, </w:t>
      </w:r>
      <w:proofErr w:type="spellStart"/>
      <w:r w:rsidRPr="00A95A79">
        <w:rPr>
          <w:rFonts w:ascii="Times New Roman" w:hAnsi="Times New Roman" w:cs="Times New Roman"/>
          <w:sz w:val="24"/>
          <w:szCs w:val="24"/>
        </w:rPr>
        <w:t>Cenorosis</w:t>
      </w:r>
      <w:proofErr w:type="spellEnd"/>
      <w:r w:rsidRPr="00A95A79">
        <w:rPr>
          <w:rFonts w:ascii="Times New Roman" w:hAnsi="Times New Roman" w:cs="Times New Roman"/>
          <w:sz w:val="24"/>
          <w:szCs w:val="24"/>
        </w:rPr>
        <w:t>, Camel pox, FMD… liver flue (killing more), LS vaccination and treatment is also coring LS interventions</w:t>
      </w:r>
    </w:p>
    <w:p w:rsidR="0049050D" w:rsidRPr="00A95A79" w:rsidRDefault="0049050D" w:rsidP="00A95A79">
      <w:pPr>
        <w:jc w:val="both"/>
        <w:rPr>
          <w:rFonts w:ascii="Times New Roman" w:hAnsi="Times New Roman" w:cs="Times New Roman"/>
          <w:b/>
          <w:sz w:val="24"/>
          <w:szCs w:val="24"/>
        </w:rPr>
      </w:pPr>
      <w:r w:rsidRPr="00A95A79">
        <w:rPr>
          <w:rFonts w:ascii="Times New Roman" w:hAnsi="Times New Roman" w:cs="Times New Roman"/>
          <w:b/>
          <w:sz w:val="24"/>
          <w:szCs w:val="24"/>
        </w:rPr>
        <w:t xml:space="preserve">SHELTER AND NFI </w:t>
      </w:r>
    </w:p>
    <w:p w:rsidR="0049050D" w:rsidRPr="00A95A79" w:rsidRDefault="0049050D" w:rsidP="00A95A79">
      <w:pPr>
        <w:jc w:val="both"/>
        <w:rPr>
          <w:rFonts w:ascii="Times New Roman" w:hAnsi="Times New Roman" w:cs="Times New Roman"/>
          <w:sz w:val="24"/>
          <w:szCs w:val="24"/>
        </w:rPr>
      </w:pPr>
      <w:r w:rsidRPr="00A95A79">
        <w:rPr>
          <w:rFonts w:ascii="Times New Roman" w:hAnsi="Times New Roman" w:cs="Times New Roman"/>
          <w:sz w:val="24"/>
          <w:szCs w:val="24"/>
        </w:rPr>
        <w:t xml:space="preserve">Across all woredas of the zone there is a new influx of IDP because of severe drought impacts linked with failure of four (4) consecutive rainy seasons. The IDPs are settled in spontaneous camp setting and host community. However, drought impact resulted in displacement of many individuals within the zone and </w:t>
      </w:r>
      <w:r w:rsidR="00517188" w:rsidRPr="00A95A79">
        <w:rPr>
          <w:rFonts w:ascii="Times New Roman" w:hAnsi="Times New Roman" w:cs="Times New Roman"/>
          <w:sz w:val="24"/>
          <w:szCs w:val="24"/>
        </w:rPr>
        <w:t>neighbouring</w:t>
      </w:r>
      <w:r w:rsidRPr="00A95A79">
        <w:rPr>
          <w:rFonts w:ascii="Times New Roman" w:hAnsi="Times New Roman" w:cs="Times New Roman"/>
          <w:sz w:val="24"/>
          <w:szCs w:val="24"/>
        </w:rPr>
        <w:t xml:space="preserve"> locations. But it’s very difficult to track their movement and figures due to various problems. Mostly drought affected communities’ movement is abnormal and expected to be elongated under current scenario. According to zonal BG data, about 68, 866 HHs (370,000 individuals) have been displaced due to drought. Among these 29,366 HHs are currently settled at four (4) sites on roadsides and periphery of towns. In addition, there is 142K protracted IDP in various locations of the zone following conflict between Oromo and Somali ethnic group. Overall IDP related response remains very limited and inadequate compared to the existing needs. However, displaced women, children and old persons are disparate help due to lack of food, protection, health, shelter and NFI support.</w:t>
      </w:r>
    </w:p>
    <w:p w:rsidR="0049050D" w:rsidRPr="00A95A79" w:rsidRDefault="0049050D" w:rsidP="00A95A79">
      <w:pPr>
        <w:jc w:val="both"/>
        <w:rPr>
          <w:rFonts w:ascii="Times New Roman" w:hAnsi="Times New Roman" w:cs="Times New Roman"/>
          <w:b/>
          <w:sz w:val="24"/>
          <w:szCs w:val="24"/>
        </w:rPr>
      </w:pPr>
      <w:r w:rsidRPr="00A95A79">
        <w:rPr>
          <w:rFonts w:ascii="Times New Roman" w:hAnsi="Times New Roman" w:cs="Times New Roman"/>
          <w:b/>
          <w:sz w:val="24"/>
          <w:szCs w:val="24"/>
        </w:rPr>
        <w:t xml:space="preserve">PROTECTION </w:t>
      </w:r>
    </w:p>
    <w:p w:rsidR="0049050D" w:rsidRPr="00A95A79" w:rsidRDefault="0049050D" w:rsidP="00A95A79">
      <w:pPr>
        <w:jc w:val="both"/>
        <w:rPr>
          <w:rFonts w:ascii="Times New Roman" w:hAnsi="Times New Roman" w:cs="Times New Roman"/>
          <w:sz w:val="24"/>
          <w:szCs w:val="24"/>
        </w:rPr>
      </w:pPr>
      <w:r w:rsidRPr="00A95A79">
        <w:rPr>
          <w:rFonts w:ascii="Times New Roman" w:hAnsi="Times New Roman" w:cs="Times New Roman"/>
          <w:sz w:val="24"/>
          <w:szCs w:val="24"/>
        </w:rPr>
        <w:t xml:space="preserve">An estimated 193541(98706F) drought affected children in </w:t>
      </w:r>
      <w:proofErr w:type="spellStart"/>
      <w:r w:rsidRPr="00A95A79">
        <w:rPr>
          <w:rFonts w:ascii="Times New Roman" w:hAnsi="Times New Roman" w:cs="Times New Roman"/>
          <w:sz w:val="24"/>
          <w:szCs w:val="24"/>
        </w:rPr>
        <w:t>Borena</w:t>
      </w:r>
      <w:proofErr w:type="spellEnd"/>
      <w:r w:rsidRPr="00A95A79">
        <w:rPr>
          <w:rFonts w:ascii="Times New Roman" w:hAnsi="Times New Roman" w:cs="Times New Roman"/>
          <w:sz w:val="24"/>
          <w:szCs w:val="24"/>
        </w:rPr>
        <w:t xml:space="preserve"> Zone, GBV such as early marriage, rape, physical abuse, FGM, abduction 572, Migrated children 5200 (2100F), Orphan 7586 (4254F), Children with Disability 1567 (733F) in drought affected community. Drought affected communities reported to feel unsafe, tensioned, and stressed and some experienced forced movement. Scale up of general protection response, promote community dialogue and social cohesion support are extremely critical. Moreover, there is a critical need to undertake child protection rapid assessment in the drought affected communities and establish one stop </w:t>
      </w:r>
      <w:r w:rsidR="00A56E84" w:rsidRPr="00A95A79">
        <w:rPr>
          <w:rFonts w:ascii="Times New Roman" w:hAnsi="Times New Roman" w:cs="Times New Roman"/>
          <w:sz w:val="24"/>
          <w:szCs w:val="24"/>
        </w:rPr>
        <w:t>centre</w:t>
      </w:r>
      <w:r w:rsidRPr="00A95A79">
        <w:rPr>
          <w:rFonts w:ascii="Times New Roman" w:hAnsi="Times New Roman" w:cs="Times New Roman"/>
          <w:sz w:val="24"/>
          <w:szCs w:val="24"/>
        </w:rPr>
        <w:t xml:space="preserve">, child friendly space, women friendly space, community awareness raising , capacity </w:t>
      </w:r>
      <w:r w:rsidRPr="00A95A79">
        <w:rPr>
          <w:rFonts w:ascii="Times New Roman" w:hAnsi="Times New Roman" w:cs="Times New Roman"/>
          <w:sz w:val="24"/>
          <w:szCs w:val="24"/>
        </w:rPr>
        <w:lastRenderedPageBreak/>
        <w:t>building on the child pro</w:t>
      </w:r>
      <w:r w:rsidR="0082340C">
        <w:rPr>
          <w:rFonts w:ascii="Times New Roman" w:hAnsi="Times New Roman" w:cs="Times New Roman"/>
          <w:sz w:val="24"/>
          <w:szCs w:val="24"/>
        </w:rPr>
        <w:t>tection Gender based violence (</w:t>
      </w:r>
      <w:r w:rsidRPr="00A95A79">
        <w:rPr>
          <w:rFonts w:ascii="Times New Roman" w:hAnsi="Times New Roman" w:cs="Times New Roman"/>
          <w:sz w:val="24"/>
          <w:szCs w:val="24"/>
        </w:rPr>
        <w:t xml:space="preserve">GBV) for Government Counter parties, community leaders ( kebele community leaders, IDPs committee, </w:t>
      </w:r>
      <w:proofErr w:type="spellStart"/>
      <w:r w:rsidRPr="00A95A79">
        <w:rPr>
          <w:rFonts w:ascii="Times New Roman" w:hAnsi="Times New Roman" w:cs="Times New Roman"/>
          <w:sz w:val="24"/>
          <w:szCs w:val="24"/>
        </w:rPr>
        <w:t>Abaa</w:t>
      </w:r>
      <w:proofErr w:type="spellEnd"/>
      <w:r w:rsidRPr="00A95A79">
        <w:rPr>
          <w:rFonts w:ascii="Times New Roman" w:hAnsi="Times New Roman" w:cs="Times New Roman"/>
          <w:sz w:val="24"/>
          <w:szCs w:val="24"/>
        </w:rPr>
        <w:t xml:space="preserve"> </w:t>
      </w:r>
      <w:proofErr w:type="spellStart"/>
      <w:r w:rsidRPr="00A95A79">
        <w:rPr>
          <w:rFonts w:ascii="Times New Roman" w:hAnsi="Times New Roman" w:cs="Times New Roman"/>
          <w:sz w:val="24"/>
          <w:szCs w:val="24"/>
        </w:rPr>
        <w:t>Gadas</w:t>
      </w:r>
      <w:proofErr w:type="spellEnd"/>
      <w:r w:rsidRPr="00A95A79">
        <w:rPr>
          <w:rFonts w:ascii="Times New Roman" w:hAnsi="Times New Roman" w:cs="Times New Roman"/>
          <w:sz w:val="24"/>
          <w:szCs w:val="24"/>
        </w:rPr>
        <w:t xml:space="preserve">, &amp; etc. Child Protection: Estimated 193541(98706F) drought affected children in </w:t>
      </w:r>
      <w:proofErr w:type="spellStart"/>
      <w:r w:rsidRPr="00A95A79">
        <w:rPr>
          <w:rFonts w:ascii="Times New Roman" w:hAnsi="Times New Roman" w:cs="Times New Roman"/>
          <w:sz w:val="24"/>
          <w:szCs w:val="24"/>
        </w:rPr>
        <w:t>Borena</w:t>
      </w:r>
      <w:proofErr w:type="spellEnd"/>
      <w:r w:rsidRPr="00A95A79">
        <w:rPr>
          <w:rFonts w:ascii="Times New Roman" w:hAnsi="Times New Roman" w:cs="Times New Roman"/>
          <w:sz w:val="24"/>
          <w:szCs w:val="24"/>
        </w:rPr>
        <w:t xml:space="preserve"> Zone Data obtained from </w:t>
      </w:r>
      <w:proofErr w:type="spellStart"/>
      <w:r w:rsidRPr="00A95A79">
        <w:rPr>
          <w:rFonts w:ascii="Times New Roman" w:hAnsi="Times New Roman" w:cs="Times New Roman"/>
          <w:sz w:val="24"/>
          <w:szCs w:val="24"/>
        </w:rPr>
        <w:t>Borena</w:t>
      </w:r>
      <w:proofErr w:type="spellEnd"/>
      <w:r w:rsidRPr="00A95A79">
        <w:rPr>
          <w:rFonts w:ascii="Times New Roman" w:hAnsi="Times New Roman" w:cs="Times New Roman"/>
          <w:sz w:val="24"/>
          <w:szCs w:val="24"/>
        </w:rPr>
        <w:t xml:space="preserve"> Zone Women and Children affairs office indicate large concerns for drought affected children, increasing of child mobility, child exploitation, street children, child abuse, sexual abuse, physical abuse, emotional/psychological abuse, Harm full traditional practice, increasing Dropout of school, child trafficking, increasing of child separation from their families and being unaccompanied. In addition, drought affected children have no access to food, water, shelter, and education health, safety, and security psychosocial support like providing first aid </w:t>
      </w:r>
      <w:proofErr w:type="spellStart"/>
      <w:r w:rsidRPr="00A95A79">
        <w:rPr>
          <w:rFonts w:ascii="Times New Roman" w:hAnsi="Times New Roman" w:cs="Times New Roman"/>
          <w:sz w:val="24"/>
          <w:szCs w:val="24"/>
        </w:rPr>
        <w:t>counseling</w:t>
      </w:r>
      <w:proofErr w:type="spellEnd"/>
      <w:r w:rsidRPr="00A95A79">
        <w:rPr>
          <w:rFonts w:ascii="Times New Roman" w:hAnsi="Times New Roman" w:cs="Times New Roman"/>
          <w:sz w:val="24"/>
          <w:szCs w:val="24"/>
        </w:rPr>
        <w:t xml:space="preserve"> (individual and group) in visited sites. There is a need of family tracing and reunification, psychological support, provide rehabilitative therapy as well as awareness creation session on children protection, establish child friendly spaces in various sites, promote and expand orphan </w:t>
      </w:r>
      <w:r w:rsidR="0082340C" w:rsidRPr="00A95A79">
        <w:rPr>
          <w:rFonts w:ascii="Times New Roman" w:hAnsi="Times New Roman" w:cs="Times New Roman"/>
          <w:sz w:val="24"/>
          <w:szCs w:val="24"/>
        </w:rPr>
        <w:t>centre</w:t>
      </w:r>
      <w:r w:rsidRPr="00A95A79">
        <w:rPr>
          <w:rFonts w:ascii="Times New Roman" w:hAnsi="Times New Roman" w:cs="Times New Roman"/>
          <w:sz w:val="24"/>
          <w:szCs w:val="24"/>
        </w:rPr>
        <w:t xml:space="preserve"> and integrated response for children out of school.</w:t>
      </w:r>
    </w:p>
    <w:p w:rsidR="0049050D" w:rsidRPr="00A95A79" w:rsidRDefault="0049050D" w:rsidP="00A95A79">
      <w:pPr>
        <w:jc w:val="both"/>
        <w:rPr>
          <w:rFonts w:ascii="Times New Roman" w:hAnsi="Times New Roman" w:cs="Times New Roman"/>
          <w:b/>
          <w:sz w:val="24"/>
          <w:szCs w:val="24"/>
        </w:rPr>
      </w:pPr>
      <w:r w:rsidRPr="00A95A79">
        <w:rPr>
          <w:rFonts w:ascii="Times New Roman" w:hAnsi="Times New Roman" w:cs="Times New Roman"/>
          <w:b/>
          <w:sz w:val="24"/>
          <w:szCs w:val="24"/>
        </w:rPr>
        <w:t xml:space="preserve">HEALTH AND NUTRITION </w:t>
      </w:r>
    </w:p>
    <w:p w:rsidR="0049050D" w:rsidRDefault="0049050D" w:rsidP="00A95A79">
      <w:pPr>
        <w:jc w:val="both"/>
        <w:rPr>
          <w:rFonts w:ascii="Times New Roman" w:hAnsi="Times New Roman" w:cs="Times New Roman"/>
          <w:sz w:val="24"/>
          <w:szCs w:val="24"/>
        </w:rPr>
      </w:pPr>
      <w:r w:rsidRPr="00A95A79">
        <w:rPr>
          <w:rFonts w:ascii="Times New Roman" w:hAnsi="Times New Roman" w:cs="Times New Roman"/>
          <w:sz w:val="24"/>
          <w:szCs w:val="24"/>
        </w:rPr>
        <w:t xml:space="preserve">In </w:t>
      </w:r>
      <w:proofErr w:type="spellStart"/>
      <w:r w:rsidRPr="00A95A79">
        <w:rPr>
          <w:rFonts w:ascii="Times New Roman" w:hAnsi="Times New Roman" w:cs="Times New Roman"/>
          <w:sz w:val="24"/>
          <w:szCs w:val="24"/>
        </w:rPr>
        <w:t>Borena</w:t>
      </w:r>
      <w:proofErr w:type="spellEnd"/>
      <w:r w:rsidRPr="00A95A79">
        <w:rPr>
          <w:rFonts w:ascii="Times New Roman" w:hAnsi="Times New Roman" w:cs="Times New Roman"/>
          <w:sz w:val="24"/>
          <w:szCs w:val="24"/>
        </w:rPr>
        <w:t xml:space="preserve"> zone acute malnutrition cases and deaths are very alarming and continuously increasing across all woredas. In addition, from bordering zone and country cholera outbreak disease are also reported. Recently conducted screening for malnutrition in 11 districts of the zone; among all screened 9266 under five children: 1746 (19%) of them were MAM, 133 (1%) of them were SAM (OTP 130 and SC 3). </w:t>
      </w:r>
    </w:p>
    <w:p w:rsidR="00754C4F" w:rsidRDefault="00754C4F" w:rsidP="00A95A79">
      <w:pPr>
        <w:jc w:val="both"/>
        <w:rPr>
          <w:rFonts w:ascii="Times New Roman" w:hAnsi="Times New Roman" w:cs="Times New Roman"/>
          <w:sz w:val="24"/>
          <w:szCs w:val="24"/>
        </w:rPr>
      </w:pPr>
    </w:p>
    <w:p w:rsidR="00D0131A" w:rsidRDefault="00754C4F" w:rsidP="00A95A79">
      <w:pPr>
        <w:jc w:val="both"/>
        <w:rPr>
          <w:rFonts w:ascii="Times New Roman" w:hAnsi="Times New Roman" w:cs="Times New Roman"/>
          <w:noProof/>
          <w:sz w:val="24"/>
          <w:szCs w:val="24"/>
          <w:lang w:eastAsia="en-GB"/>
        </w:rPr>
      </w:pPr>
      <w:r w:rsidRPr="00754C4F">
        <w:rPr>
          <w:rFonts w:ascii="Times New Roman" w:hAnsi="Times New Roman" w:cs="Times New Roman"/>
          <w:noProof/>
          <w:sz w:val="24"/>
          <w:szCs w:val="24"/>
          <w:lang w:eastAsia="en-GB"/>
        </w:rPr>
        <w:drawing>
          <wp:inline distT="0" distB="0" distL="0" distR="0">
            <wp:extent cx="2404533" cy="2651760"/>
            <wp:effectExtent l="0" t="0" r="0" b="0"/>
            <wp:docPr id="8" name="Picture 8" descr="G:\drought photos\FB_IMG_16446670920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G:\drought photos\FB_IMG_1644667092039.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478068" cy="2732856"/>
                    </a:xfrm>
                    <a:prstGeom prst="rect">
                      <a:avLst/>
                    </a:prstGeom>
                    <a:noFill/>
                    <a:ln>
                      <a:noFill/>
                    </a:ln>
                  </pic:spPr>
                </pic:pic>
              </a:graphicData>
            </a:graphic>
          </wp:inline>
        </w:drawing>
      </w:r>
      <w:r w:rsidRPr="00754C4F">
        <w:rPr>
          <w:rFonts w:ascii="Times New Roman" w:hAnsi="Times New Roman" w:cs="Times New Roman"/>
          <w:noProof/>
          <w:sz w:val="24"/>
          <w:szCs w:val="24"/>
          <w:lang w:eastAsia="en-GB"/>
        </w:rPr>
        <w:drawing>
          <wp:inline distT="0" distB="0" distL="0" distR="0">
            <wp:extent cx="2438400" cy="2641600"/>
            <wp:effectExtent l="0" t="0" r="0" b="6350"/>
            <wp:docPr id="7" name="Picture 7" descr="G:\drought photos\FB_IMG_16446670860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drought photos\FB_IMG_1644667086036.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496172" cy="2704186"/>
                    </a:xfrm>
                    <a:prstGeom prst="rect">
                      <a:avLst/>
                    </a:prstGeom>
                    <a:noFill/>
                    <a:ln>
                      <a:noFill/>
                    </a:ln>
                  </pic:spPr>
                </pic:pic>
              </a:graphicData>
            </a:graphic>
          </wp:inline>
        </w:drawing>
      </w:r>
    </w:p>
    <w:p w:rsidR="00754C4F" w:rsidRDefault="00754C4F" w:rsidP="00A95A79">
      <w:pPr>
        <w:jc w:val="both"/>
        <w:rPr>
          <w:rFonts w:ascii="Times New Roman" w:hAnsi="Times New Roman" w:cs="Times New Roman"/>
          <w:noProof/>
          <w:sz w:val="24"/>
          <w:szCs w:val="24"/>
          <w:lang w:eastAsia="en-GB"/>
        </w:rPr>
      </w:pPr>
      <w:r w:rsidRPr="00754C4F">
        <w:rPr>
          <w:rFonts w:ascii="Times New Roman" w:hAnsi="Times New Roman" w:cs="Times New Roman"/>
          <w:noProof/>
          <w:sz w:val="24"/>
          <w:szCs w:val="24"/>
          <w:lang w:eastAsia="en-GB"/>
        </w:rPr>
        <w:lastRenderedPageBreak/>
        <w:drawing>
          <wp:inline distT="0" distB="0" distL="0" distR="0">
            <wp:extent cx="2491301" cy="3199977"/>
            <wp:effectExtent l="0" t="0" r="4445" b="635"/>
            <wp:docPr id="6" name="Picture 6" descr="G:\drought photos\FB_IMG_16421398668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G:\drought photos\FB_IMG_1642139866834.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596646" cy="3335289"/>
                    </a:xfrm>
                    <a:prstGeom prst="rect">
                      <a:avLst/>
                    </a:prstGeom>
                    <a:noFill/>
                    <a:ln>
                      <a:noFill/>
                    </a:ln>
                  </pic:spPr>
                </pic:pic>
              </a:graphicData>
            </a:graphic>
          </wp:inline>
        </w:drawing>
      </w:r>
      <w:r w:rsidRPr="00754C4F">
        <w:rPr>
          <w:rFonts w:ascii="Times New Roman" w:hAnsi="Times New Roman" w:cs="Times New Roman"/>
          <w:noProof/>
          <w:sz w:val="24"/>
          <w:szCs w:val="24"/>
          <w:lang w:eastAsia="en-GB"/>
        </w:rPr>
        <w:drawing>
          <wp:inline distT="0" distB="0" distL="0" distR="0">
            <wp:extent cx="2590800" cy="3199765"/>
            <wp:effectExtent l="0" t="0" r="0" b="635"/>
            <wp:docPr id="3" name="Picture 3" descr="G:\drought photos\FB_IMG_16352744918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drought photos\FB_IMG_1635274491824.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623763" cy="3240476"/>
                    </a:xfrm>
                    <a:prstGeom prst="rect">
                      <a:avLst/>
                    </a:prstGeom>
                    <a:noFill/>
                    <a:ln>
                      <a:noFill/>
                    </a:ln>
                  </pic:spPr>
                </pic:pic>
              </a:graphicData>
            </a:graphic>
          </wp:inline>
        </w:drawing>
      </w:r>
      <w:r w:rsidR="00DD2431" w:rsidRPr="00754C4F">
        <w:rPr>
          <w:rFonts w:ascii="Times New Roman" w:hAnsi="Times New Roman" w:cs="Times New Roman"/>
          <w:noProof/>
          <w:sz w:val="24"/>
          <w:szCs w:val="24"/>
          <w:lang w:eastAsia="en-GB"/>
        </w:rPr>
        <w:drawing>
          <wp:inline distT="0" distB="0" distL="0" distR="0" wp14:anchorId="7461218F" wp14:editId="4D515E43">
            <wp:extent cx="2306320" cy="2856422"/>
            <wp:effectExtent l="0" t="0" r="0" b="1270"/>
            <wp:docPr id="34" name="Picture 34" descr="G:\Facebook galxy S 22\FB_IMG_16791173798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G:\Facebook galxy S 22\FB_IMG_1679117379813.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01648" cy="2974488"/>
                    </a:xfrm>
                    <a:prstGeom prst="rect">
                      <a:avLst/>
                    </a:prstGeom>
                    <a:noFill/>
                    <a:ln>
                      <a:noFill/>
                    </a:ln>
                  </pic:spPr>
                </pic:pic>
              </a:graphicData>
            </a:graphic>
          </wp:inline>
        </w:drawing>
      </w:r>
      <w:r w:rsidRPr="00754C4F">
        <w:rPr>
          <w:rFonts w:ascii="Times New Roman" w:hAnsi="Times New Roman" w:cs="Times New Roman"/>
          <w:noProof/>
          <w:sz w:val="24"/>
          <w:szCs w:val="24"/>
          <w:lang w:eastAsia="en-GB"/>
        </w:rPr>
        <w:drawing>
          <wp:inline distT="0" distB="0" distL="0" distR="0" wp14:anchorId="31851746" wp14:editId="59DAAF92">
            <wp:extent cx="2775585" cy="2865994"/>
            <wp:effectExtent l="0" t="0" r="5715" b="0"/>
            <wp:docPr id="2" name="Picture 2" descr="G:\drought photos\FB_IMG_16349644981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drought photos\FB_IMG_1634964498136.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26393" cy="2918457"/>
                    </a:xfrm>
                    <a:prstGeom prst="rect">
                      <a:avLst/>
                    </a:prstGeom>
                    <a:noFill/>
                    <a:ln>
                      <a:noFill/>
                    </a:ln>
                  </pic:spPr>
                </pic:pic>
              </a:graphicData>
            </a:graphic>
          </wp:inline>
        </w:drawing>
      </w:r>
    </w:p>
    <w:p w:rsidR="00DD2431" w:rsidRDefault="00DD2431" w:rsidP="00A95A79">
      <w:pPr>
        <w:jc w:val="both"/>
        <w:rPr>
          <w:rFonts w:ascii="Times New Roman" w:hAnsi="Times New Roman" w:cs="Times New Roman"/>
          <w:sz w:val="24"/>
          <w:szCs w:val="24"/>
        </w:rPr>
      </w:pPr>
    </w:p>
    <w:p w:rsidR="006449BD" w:rsidRDefault="00754C4F" w:rsidP="00A95A79">
      <w:pPr>
        <w:jc w:val="both"/>
        <w:rPr>
          <w:rFonts w:ascii="Times New Roman" w:hAnsi="Times New Roman" w:cs="Times New Roman"/>
          <w:sz w:val="24"/>
          <w:szCs w:val="24"/>
        </w:rPr>
      </w:pPr>
      <w:r w:rsidRPr="00754C4F">
        <w:rPr>
          <w:rFonts w:ascii="Times New Roman" w:hAnsi="Times New Roman" w:cs="Times New Roman"/>
          <w:noProof/>
          <w:sz w:val="24"/>
          <w:szCs w:val="24"/>
          <w:lang w:eastAsia="en-GB"/>
        </w:rPr>
        <w:lastRenderedPageBreak/>
        <w:drawing>
          <wp:inline distT="0" distB="0" distL="0" distR="0">
            <wp:extent cx="2497032" cy="2929090"/>
            <wp:effectExtent l="0" t="0" r="0" b="5080"/>
            <wp:docPr id="33" name="Picture 33" descr="G:\Facebook galxy S 22\FB_IMG_16791173691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G:\Facebook galxy S 22\FB_IMG_1679117369180.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50700" cy="2992044"/>
                    </a:xfrm>
                    <a:prstGeom prst="rect">
                      <a:avLst/>
                    </a:prstGeom>
                    <a:noFill/>
                    <a:ln>
                      <a:noFill/>
                    </a:ln>
                  </pic:spPr>
                </pic:pic>
              </a:graphicData>
            </a:graphic>
          </wp:inline>
        </w:drawing>
      </w:r>
      <w:r w:rsidR="006449BD" w:rsidRPr="00754C4F">
        <w:rPr>
          <w:rFonts w:ascii="Times New Roman" w:hAnsi="Times New Roman" w:cs="Times New Roman"/>
          <w:noProof/>
          <w:sz w:val="24"/>
          <w:szCs w:val="24"/>
          <w:lang w:eastAsia="en-GB"/>
        </w:rPr>
        <w:drawing>
          <wp:inline distT="0" distB="0" distL="0" distR="0" wp14:anchorId="7C381DBA" wp14:editId="0FD95F69">
            <wp:extent cx="2269066" cy="2950210"/>
            <wp:effectExtent l="0" t="0" r="0" b="2540"/>
            <wp:docPr id="35" name="Picture 35" descr="G:\Facebook galxy S 22\FB_IMG_16748375435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G:\Facebook galxy S 22\FB_IMG_1674837543558.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289441" cy="2976701"/>
                    </a:xfrm>
                    <a:prstGeom prst="rect">
                      <a:avLst/>
                    </a:prstGeom>
                    <a:noFill/>
                    <a:ln>
                      <a:noFill/>
                    </a:ln>
                  </pic:spPr>
                </pic:pic>
              </a:graphicData>
            </a:graphic>
          </wp:inline>
        </w:drawing>
      </w:r>
    </w:p>
    <w:p w:rsidR="00754C4F" w:rsidRPr="00A95A79" w:rsidRDefault="00754C4F" w:rsidP="00A95A79">
      <w:pPr>
        <w:jc w:val="both"/>
        <w:rPr>
          <w:rFonts w:ascii="Times New Roman" w:hAnsi="Times New Roman" w:cs="Times New Roman"/>
          <w:sz w:val="24"/>
          <w:szCs w:val="24"/>
        </w:rPr>
      </w:pPr>
      <w:r w:rsidRPr="00754C4F">
        <w:rPr>
          <w:rFonts w:ascii="Times New Roman" w:hAnsi="Times New Roman" w:cs="Times New Roman"/>
          <w:noProof/>
          <w:sz w:val="24"/>
          <w:szCs w:val="24"/>
          <w:lang w:eastAsia="en-GB"/>
        </w:rPr>
        <w:drawing>
          <wp:inline distT="0" distB="0" distL="0" distR="0" wp14:anchorId="046C813F" wp14:editId="51A705B5">
            <wp:extent cx="2560486" cy="2225886"/>
            <wp:effectExtent l="0" t="0" r="0" b="3175"/>
            <wp:docPr id="26" name="Picture 26" descr="G:\Facebook galxy S 22\FB_IMG_16745843785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G:\Facebook galxy S 22\FB_IMG_1674584378580.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618270" cy="2276119"/>
                    </a:xfrm>
                    <a:prstGeom prst="rect">
                      <a:avLst/>
                    </a:prstGeom>
                    <a:noFill/>
                    <a:ln>
                      <a:noFill/>
                    </a:ln>
                  </pic:spPr>
                </pic:pic>
              </a:graphicData>
            </a:graphic>
          </wp:inline>
        </w:drawing>
      </w:r>
      <w:r w:rsidRPr="00754C4F">
        <w:rPr>
          <w:rFonts w:ascii="Times New Roman" w:hAnsi="Times New Roman" w:cs="Times New Roman"/>
          <w:noProof/>
          <w:sz w:val="24"/>
          <w:szCs w:val="24"/>
          <w:lang w:eastAsia="en-GB"/>
        </w:rPr>
        <w:drawing>
          <wp:inline distT="0" distB="0" distL="0" distR="0" wp14:anchorId="0F92D6F6" wp14:editId="0F4D458E">
            <wp:extent cx="2345266" cy="2225040"/>
            <wp:effectExtent l="0" t="0" r="0" b="3810"/>
            <wp:docPr id="24" name="Picture 24" descr="G:\Facebook galxy S 22\FB_IMG_16742964799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G:\Facebook galxy S 22\FB_IMG_1674296479932.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412963" cy="2289267"/>
                    </a:xfrm>
                    <a:prstGeom prst="rect">
                      <a:avLst/>
                    </a:prstGeom>
                    <a:noFill/>
                    <a:ln>
                      <a:noFill/>
                    </a:ln>
                  </pic:spPr>
                </pic:pic>
              </a:graphicData>
            </a:graphic>
          </wp:inline>
        </w:drawing>
      </w:r>
      <w:r w:rsidR="00AE7F57" w:rsidRPr="00754C4F">
        <w:rPr>
          <w:rFonts w:ascii="Times New Roman" w:hAnsi="Times New Roman" w:cs="Times New Roman"/>
          <w:noProof/>
          <w:sz w:val="24"/>
          <w:szCs w:val="24"/>
          <w:lang w:eastAsia="en-GB"/>
        </w:rPr>
        <w:drawing>
          <wp:inline distT="0" distB="0" distL="0" distR="0" wp14:anchorId="54B2579E" wp14:editId="58D82D2D">
            <wp:extent cx="2475442" cy="2311370"/>
            <wp:effectExtent l="0" t="0" r="1270" b="0"/>
            <wp:docPr id="31" name="Picture 31" descr="G:\Facebook galxy S 22\FB_IMG_16791172369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G:\Facebook galxy S 22\FB_IMG_1679117236917.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523566" cy="2356305"/>
                    </a:xfrm>
                    <a:prstGeom prst="rect">
                      <a:avLst/>
                    </a:prstGeom>
                    <a:noFill/>
                    <a:ln>
                      <a:noFill/>
                    </a:ln>
                  </pic:spPr>
                </pic:pic>
              </a:graphicData>
            </a:graphic>
          </wp:inline>
        </w:drawing>
      </w:r>
      <w:r w:rsidRPr="00754C4F">
        <w:rPr>
          <w:rFonts w:ascii="Times New Roman" w:hAnsi="Times New Roman" w:cs="Times New Roman"/>
          <w:noProof/>
          <w:sz w:val="24"/>
          <w:szCs w:val="24"/>
          <w:lang w:eastAsia="en-GB"/>
        </w:rPr>
        <w:drawing>
          <wp:inline distT="0" distB="0" distL="0" distR="0">
            <wp:extent cx="2442633" cy="2285823"/>
            <wp:effectExtent l="0" t="0" r="0" b="635"/>
            <wp:docPr id="21" name="Picture 21" descr="G:\Facebook galxy S 22\FB_IMG_16798340352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G:\Facebook galxy S 22\FB_IMG_1679834035206.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514047" cy="2352652"/>
                    </a:xfrm>
                    <a:prstGeom prst="rect">
                      <a:avLst/>
                    </a:prstGeom>
                    <a:noFill/>
                    <a:ln>
                      <a:noFill/>
                    </a:ln>
                  </pic:spPr>
                </pic:pic>
              </a:graphicData>
            </a:graphic>
          </wp:inline>
        </w:drawing>
      </w:r>
      <w:r w:rsidRPr="00754C4F">
        <w:rPr>
          <w:rFonts w:ascii="Times New Roman" w:hAnsi="Times New Roman" w:cs="Times New Roman"/>
          <w:noProof/>
          <w:sz w:val="24"/>
          <w:szCs w:val="24"/>
          <w:lang w:eastAsia="en-GB"/>
        </w:rPr>
        <w:lastRenderedPageBreak/>
        <w:drawing>
          <wp:inline distT="0" distB="0" distL="0" distR="0">
            <wp:extent cx="2518410" cy="2063871"/>
            <wp:effectExtent l="0" t="0" r="0" b="0"/>
            <wp:docPr id="20" name="Picture 20" descr="G:\Facebook galxy S 22\FB_IMG_16798339389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G:\Facebook galxy S 22\FB_IMG_1679833938918.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591819" cy="2124031"/>
                    </a:xfrm>
                    <a:prstGeom prst="rect">
                      <a:avLst/>
                    </a:prstGeom>
                    <a:noFill/>
                    <a:ln>
                      <a:noFill/>
                    </a:ln>
                  </pic:spPr>
                </pic:pic>
              </a:graphicData>
            </a:graphic>
          </wp:inline>
        </w:drawing>
      </w:r>
      <w:r w:rsidRPr="00754C4F">
        <w:rPr>
          <w:rFonts w:ascii="Times New Roman" w:hAnsi="Times New Roman" w:cs="Times New Roman"/>
          <w:noProof/>
          <w:sz w:val="24"/>
          <w:szCs w:val="24"/>
          <w:lang w:eastAsia="en-GB"/>
        </w:rPr>
        <w:drawing>
          <wp:inline distT="0" distB="0" distL="0" distR="0">
            <wp:extent cx="2509584" cy="2082800"/>
            <wp:effectExtent l="0" t="0" r="5080" b="0"/>
            <wp:docPr id="18" name="Picture 18" descr="G:\Facebook galxy S 22\FB_IMG_16798339107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G:\Facebook galxy S 22\FB_IMG_1679833910720.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568629" cy="2131803"/>
                    </a:xfrm>
                    <a:prstGeom prst="rect">
                      <a:avLst/>
                    </a:prstGeom>
                    <a:noFill/>
                    <a:ln>
                      <a:noFill/>
                    </a:ln>
                  </pic:spPr>
                </pic:pic>
              </a:graphicData>
            </a:graphic>
          </wp:inline>
        </w:drawing>
      </w:r>
      <w:r w:rsidRPr="00754C4F">
        <w:rPr>
          <w:rFonts w:ascii="Times New Roman" w:hAnsi="Times New Roman" w:cs="Times New Roman"/>
          <w:noProof/>
          <w:sz w:val="24"/>
          <w:szCs w:val="24"/>
          <w:lang w:eastAsia="en-GB"/>
        </w:rPr>
        <w:drawing>
          <wp:inline distT="0" distB="0" distL="0" distR="0">
            <wp:extent cx="2349500" cy="2819400"/>
            <wp:effectExtent l="0" t="0" r="0" b="0"/>
            <wp:docPr id="17" name="Picture 17" descr="G:\Facebook galxy S 22\FB_IMG_16798279634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G:\Facebook galxy S 22\FB_IMG_1679827963455.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403084" cy="2883701"/>
                    </a:xfrm>
                    <a:prstGeom prst="rect">
                      <a:avLst/>
                    </a:prstGeom>
                    <a:noFill/>
                    <a:ln>
                      <a:noFill/>
                    </a:ln>
                  </pic:spPr>
                </pic:pic>
              </a:graphicData>
            </a:graphic>
          </wp:inline>
        </w:drawing>
      </w:r>
      <w:r w:rsidRPr="00754C4F">
        <w:rPr>
          <w:rFonts w:ascii="Times New Roman" w:hAnsi="Times New Roman" w:cs="Times New Roman"/>
          <w:noProof/>
          <w:sz w:val="24"/>
          <w:szCs w:val="24"/>
          <w:lang w:eastAsia="en-GB"/>
        </w:rPr>
        <w:drawing>
          <wp:inline distT="0" distB="0" distL="0" distR="0">
            <wp:extent cx="2679065" cy="2802466"/>
            <wp:effectExtent l="0" t="0" r="6985" b="0"/>
            <wp:docPr id="16" name="Picture 16" descr="G:\Facebook galxy S 22\FB_IMG_16798276445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G:\Facebook galxy S 22\FB_IMG_1679827644527.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712107" cy="2837030"/>
                    </a:xfrm>
                    <a:prstGeom prst="rect">
                      <a:avLst/>
                    </a:prstGeom>
                    <a:noFill/>
                    <a:ln>
                      <a:noFill/>
                    </a:ln>
                  </pic:spPr>
                </pic:pic>
              </a:graphicData>
            </a:graphic>
          </wp:inline>
        </w:drawing>
      </w:r>
      <w:r w:rsidRPr="00754C4F">
        <w:rPr>
          <w:rFonts w:ascii="Times New Roman" w:hAnsi="Times New Roman" w:cs="Times New Roman"/>
          <w:noProof/>
          <w:sz w:val="24"/>
          <w:szCs w:val="24"/>
          <w:lang w:eastAsia="en-GB"/>
        </w:rPr>
        <w:lastRenderedPageBreak/>
        <w:drawing>
          <wp:inline distT="0" distB="0" distL="0" distR="0">
            <wp:extent cx="2345055" cy="2125134"/>
            <wp:effectExtent l="0" t="0" r="0" b="8890"/>
            <wp:docPr id="15" name="Picture 15" descr="G:\Facebook galxy S 22\FB_IMG_16798276357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G:\Facebook galxy S 22\FB_IMG_1679827635713.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400335" cy="2175230"/>
                    </a:xfrm>
                    <a:prstGeom prst="rect">
                      <a:avLst/>
                    </a:prstGeom>
                    <a:noFill/>
                    <a:ln>
                      <a:noFill/>
                    </a:ln>
                  </pic:spPr>
                </pic:pic>
              </a:graphicData>
            </a:graphic>
          </wp:inline>
        </w:drawing>
      </w:r>
      <w:r w:rsidRPr="00754C4F">
        <w:rPr>
          <w:rFonts w:ascii="Times New Roman" w:hAnsi="Times New Roman" w:cs="Times New Roman"/>
          <w:noProof/>
          <w:sz w:val="24"/>
          <w:szCs w:val="24"/>
          <w:lang w:eastAsia="en-GB"/>
        </w:rPr>
        <w:drawing>
          <wp:inline distT="0" distB="0" distL="0" distR="0">
            <wp:extent cx="2683086" cy="2146300"/>
            <wp:effectExtent l="0" t="0" r="3175" b="6350"/>
            <wp:docPr id="13" name="Picture 13" descr="G:\Facebook galxy S 22\FB_IMG_167982761516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G:\Facebook galxy S 22\FB_IMG_1679827615166.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713113" cy="2170320"/>
                    </a:xfrm>
                    <a:prstGeom prst="rect">
                      <a:avLst/>
                    </a:prstGeom>
                    <a:noFill/>
                    <a:ln>
                      <a:noFill/>
                    </a:ln>
                  </pic:spPr>
                </pic:pic>
              </a:graphicData>
            </a:graphic>
          </wp:inline>
        </w:drawing>
      </w:r>
      <w:r w:rsidRPr="00754C4F">
        <w:rPr>
          <w:rFonts w:ascii="Times New Roman" w:hAnsi="Times New Roman" w:cs="Times New Roman"/>
          <w:noProof/>
          <w:sz w:val="24"/>
          <w:szCs w:val="24"/>
          <w:lang w:eastAsia="en-GB"/>
        </w:rPr>
        <w:drawing>
          <wp:inline distT="0" distB="0" distL="0" distR="0">
            <wp:extent cx="2578100" cy="2289810"/>
            <wp:effectExtent l="0" t="0" r="0" b="0"/>
            <wp:docPr id="11" name="Picture 11" descr="G:\Facebook galxy S 22\FB_IMG_167913967926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G:\Facebook galxy S 22\FB_IMG_1679139679264.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614651" cy="2322274"/>
                    </a:xfrm>
                    <a:prstGeom prst="rect">
                      <a:avLst/>
                    </a:prstGeom>
                    <a:noFill/>
                    <a:ln>
                      <a:noFill/>
                    </a:ln>
                  </pic:spPr>
                </pic:pic>
              </a:graphicData>
            </a:graphic>
          </wp:inline>
        </w:drawing>
      </w:r>
      <w:r w:rsidRPr="00754C4F">
        <w:rPr>
          <w:rFonts w:ascii="Times New Roman" w:hAnsi="Times New Roman" w:cs="Times New Roman"/>
          <w:noProof/>
          <w:sz w:val="24"/>
          <w:szCs w:val="24"/>
          <w:lang w:eastAsia="en-GB"/>
        </w:rPr>
        <w:drawing>
          <wp:inline distT="0" distB="0" distL="0" distR="0">
            <wp:extent cx="2463800" cy="2292985"/>
            <wp:effectExtent l="0" t="0" r="0" b="0"/>
            <wp:docPr id="10" name="Picture 10" descr="G:\Facebook galxy S 22\FB_IMG_16791396712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G:\Facebook galxy S 22\FB_IMG_1679139671250.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527158" cy="2351950"/>
                    </a:xfrm>
                    <a:prstGeom prst="rect">
                      <a:avLst/>
                    </a:prstGeom>
                    <a:noFill/>
                    <a:ln>
                      <a:noFill/>
                    </a:ln>
                  </pic:spPr>
                </pic:pic>
              </a:graphicData>
            </a:graphic>
          </wp:inline>
        </w:drawing>
      </w:r>
    </w:p>
    <w:sectPr w:rsidR="00754C4F" w:rsidRPr="00A95A7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4AE0"/>
    <w:rsid w:val="000B7CAD"/>
    <w:rsid w:val="000F4B54"/>
    <w:rsid w:val="001C0942"/>
    <w:rsid w:val="002C1DF2"/>
    <w:rsid w:val="002C5F81"/>
    <w:rsid w:val="0033490C"/>
    <w:rsid w:val="00431912"/>
    <w:rsid w:val="0049050D"/>
    <w:rsid w:val="00517188"/>
    <w:rsid w:val="005A2B33"/>
    <w:rsid w:val="006050C0"/>
    <w:rsid w:val="006449BD"/>
    <w:rsid w:val="006E3A8E"/>
    <w:rsid w:val="00754C4F"/>
    <w:rsid w:val="00774D4B"/>
    <w:rsid w:val="00782C21"/>
    <w:rsid w:val="0081225E"/>
    <w:rsid w:val="0082340C"/>
    <w:rsid w:val="00872A49"/>
    <w:rsid w:val="00887D48"/>
    <w:rsid w:val="008A6E1C"/>
    <w:rsid w:val="00A43214"/>
    <w:rsid w:val="00A56E84"/>
    <w:rsid w:val="00A95A79"/>
    <w:rsid w:val="00AD6273"/>
    <w:rsid w:val="00AE7F57"/>
    <w:rsid w:val="00B21AA4"/>
    <w:rsid w:val="00BC360A"/>
    <w:rsid w:val="00C4428F"/>
    <w:rsid w:val="00CF47E7"/>
    <w:rsid w:val="00D0131A"/>
    <w:rsid w:val="00D33AE4"/>
    <w:rsid w:val="00D77EEE"/>
    <w:rsid w:val="00D97894"/>
    <w:rsid w:val="00DC4AE0"/>
    <w:rsid w:val="00DD2431"/>
    <w:rsid w:val="00DE756A"/>
    <w:rsid w:val="00DF71A1"/>
    <w:rsid w:val="00E07082"/>
    <w:rsid w:val="00E860A6"/>
    <w:rsid w:val="00F2374F"/>
    <w:rsid w:val="00F63499"/>
    <w:rsid w:val="00FB62F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7C012D"/>
  <w15:chartTrackingRefBased/>
  <w15:docId w15:val="{47A1BD38-881C-4CC4-AC15-86FA69239B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image" Target="media/image15.jpeg"/><Relationship Id="rId3" Type="http://schemas.openxmlformats.org/officeDocument/2006/relationships/webSettings" Target="webSettings.xml"/><Relationship Id="rId21" Type="http://schemas.openxmlformats.org/officeDocument/2006/relationships/image" Target="media/image18.jpeg"/><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5"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image" Target="media/image17.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24" Type="http://schemas.openxmlformats.org/officeDocument/2006/relationships/fontTable" Target="fontTable.xml"/><Relationship Id="rId5" Type="http://schemas.openxmlformats.org/officeDocument/2006/relationships/image" Target="media/image2.jpeg"/><Relationship Id="rId15" Type="http://schemas.openxmlformats.org/officeDocument/2006/relationships/image" Target="media/image12.jpeg"/><Relationship Id="rId23" Type="http://schemas.openxmlformats.org/officeDocument/2006/relationships/image" Target="media/image20.jpeg"/><Relationship Id="rId10" Type="http://schemas.openxmlformats.org/officeDocument/2006/relationships/image" Target="media/image7.jpeg"/><Relationship Id="rId19" Type="http://schemas.openxmlformats.org/officeDocument/2006/relationships/image" Target="media/image16.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image" Target="media/image1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2460</Words>
  <Characters>14026</Characters>
  <Application>Microsoft Office Word</Application>
  <DocSecurity>4</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16454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KILIMPE</dc:creator>
  <cp:keywords/>
  <dc:description/>
  <cp:lastModifiedBy>information</cp:lastModifiedBy>
  <cp:revision>2</cp:revision>
  <dcterms:created xsi:type="dcterms:W3CDTF">2023-04-06T07:19:00Z</dcterms:created>
  <dcterms:modified xsi:type="dcterms:W3CDTF">2023-04-06T07:19:00Z</dcterms:modified>
</cp:coreProperties>
</file>